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B3" w:rsidRDefault="00174FB3"/>
    <w:p w:rsidR="000A3918" w:rsidRPr="00AA051D" w:rsidRDefault="00AA051D" w:rsidP="00B47268">
      <w:pPr>
        <w:jc w:val="center"/>
      </w:pPr>
      <w:r>
        <w:rPr>
          <w:noProof/>
        </w:rPr>
        <w:drawing>
          <wp:inline distT="0" distB="0" distL="0" distR="0">
            <wp:extent cx="2806995" cy="2806995"/>
            <wp:effectExtent l="0" t="0" r="0" b="0"/>
            <wp:docPr id="1" name="Picture 1" descr="C:\Users\avtandil.kavtaradze\Download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tandil.kavtaradze\Downloads\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996" cy="280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918" w:rsidRPr="005871BA" w:rsidRDefault="005871BA" w:rsidP="00B47268">
      <w:pPr>
        <w:jc w:val="center"/>
        <w:rPr>
          <w:rFonts w:ascii="Sylfaen" w:hAnsi="Sylfaen"/>
          <w:sz w:val="40"/>
          <w:szCs w:val="40"/>
          <w:lang w:val="ka-GE"/>
        </w:rPr>
      </w:pPr>
      <w:proofErr w:type="spellStart"/>
      <w:r w:rsidRPr="005871BA">
        <w:rPr>
          <w:rFonts w:ascii="Sylfaen" w:hAnsi="Sylfaen"/>
          <w:color w:val="000000"/>
          <w:sz w:val="40"/>
          <w:szCs w:val="40"/>
          <w:shd w:val="clear" w:color="auto" w:fill="FFFFFF"/>
        </w:rPr>
        <w:t>საქართველოს</w:t>
      </w:r>
      <w:proofErr w:type="spellEnd"/>
      <w:r w:rsidR="00FA1766">
        <w:rPr>
          <w:rFonts w:ascii="Sylfaen" w:hAnsi="Sylfaen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5871BA">
        <w:rPr>
          <w:rFonts w:ascii="Sylfaen" w:hAnsi="Sylfaen"/>
          <w:color w:val="000000"/>
          <w:sz w:val="40"/>
          <w:szCs w:val="40"/>
          <w:shd w:val="clear" w:color="auto" w:fill="FFFFFF"/>
        </w:rPr>
        <w:t>სამთო</w:t>
      </w:r>
      <w:proofErr w:type="spellEnd"/>
      <w:r w:rsidR="00FA1766">
        <w:rPr>
          <w:rFonts w:ascii="Sylfaen" w:hAnsi="Sylfaen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5871BA">
        <w:rPr>
          <w:rFonts w:ascii="Sylfaen" w:hAnsi="Sylfaen"/>
          <w:color w:val="000000"/>
          <w:sz w:val="40"/>
          <w:szCs w:val="40"/>
          <w:shd w:val="clear" w:color="auto" w:fill="FFFFFF"/>
        </w:rPr>
        <w:t>გამყოლთა</w:t>
      </w:r>
      <w:proofErr w:type="spellEnd"/>
      <w:r w:rsidR="00FA1766">
        <w:rPr>
          <w:rFonts w:ascii="Sylfaen" w:hAnsi="Sylfaen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5871BA">
        <w:rPr>
          <w:rFonts w:ascii="Sylfaen" w:hAnsi="Sylfaen"/>
          <w:color w:val="000000"/>
          <w:sz w:val="40"/>
          <w:szCs w:val="40"/>
          <w:shd w:val="clear" w:color="auto" w:fill="FFFFFF"/>
        </w:rPr>
        <w:t>ასოციაცია</w:t>
      </w:r>
      <w:proofErr w:type="spellEnd"/>
    </w:p>
    <w:p w:rsidR="000A3918" w:rsidRDefault="000A3918"/>
    <w:p w:rsidR="000A3918" w:rsidRDefault="000A3918"/>
    <w:p w:rsidR="000A3918" w:rsidRDefault="000A3918"/>
    <w:p w:rsidR="000A3918" w:rsidRDefault="000A3918" w:rsidP="00B47268">
      <w:pPr>
        <w:jc w:val="center"/>
        <w:rPr>
          <w:rFonts w:ascii="Sylfaen" w:hAnsi="Sylfaen" w:cs="Sylfaen"/>
          <w:sz w:val="32"/>
          <w:szCs w:val="32"/>
          <w:lang w:val="ka-GE"/>
        </w:rPr>
      </w:pPr>
      <w:proofErr w:type="spellStart"/>
      <w:r w:rsidRPr="000A3918">
        <w:rPr>
          <w:rFonts w:ascii="Sylfaen" w:hAnsi="Sylfaen" w:cs="Sylfaen"/>
          <w:sz w:val="32"/>
          <w:szCs w:val="32"/>
        </w:rPr>
        <w:t>სატენდერო</w:t>
      </w:r>
      <w:proofErr w:type="spellEnd"/>
      <w:r w:rsidR="00FA1766">
        <w:rPr>
          <w:rFonts w:ascii="Sylfaen" w:hAnsi="Sylfaen" w:cs="Sylfaen"/>
          <w:sz w:val="32"/>
          <w:szCs w:val="32"/>
        </w:rPr>
        <w:t xml:space="preserve"> </w:t>
      </w:r>
      <w:proofErr w:type="spellStart"/>
      <w:r w:rsidRPr="000A3918">
        <w:rPr>
          <w:rFonts w:ascii="Sylfaen" w:hAnsi="Sylfaen" w:cs="Sylfaen"/>
          <w:sz w:val="32"/>
          <w:szCs w:val="32"/>
        </w:rPr>
        <w:t>დოკუმენტაცია</w:t>
      </w:r>
      <w:proofErr w:type="spellEnd"/>
    </w:p>
    <w:p w:rsidR="000A3918" w:rsidRPr="00B001A7" w:rsidRDefault="00B001A7" w:rsidP="00B47268">
      <w:pPr>
        <w:jc w:val="center"/>
        <w:rPr>
          <w:rFonts w:ascii="Sylfaen" w:hAnsi="Sylfaen" w:cs="Sylfaen"/>
          <w:sz w:val="32"/>
          <w:szCs w:val="32"/>
          <w:lang w:val="ka-GE"/>
        </w:rPr>
      </w:pPr>
      <w:r>
        <w:rPr>
          <w:rFonts w:ascii="Sylfaen" w:hAnsi="Sylfaen" w:cs="Sylfaen"/>
          <w:sz w:val="32"/>
          <w:szCs w:val="32"/>
          <w:lang w:val="ka-GE"/>
        </w:rPr>
        <w:t>პერფორატორი/აკუმულატორის შესყიდვაზე</w:t>
      </w:r>
    </w:p>
    <w:p w:rsidR="000A3918" w:rsidRDefault="000A3918" w:rsidP="00B47268">
      <w:pPr>
        <w:jc w:val="center"/>
        <w:rPr>
          <w:rFonts w:ascii="Sylfaen" w:hAnsi="Sylfaen" w:cs="Sylfaen"/>
          <w:sz w:val="32"/>
          <w:szCs w:val="32"/>
          <w:lang w:val="ka-GE"/>
        </w:rPr>
      </w:pPr>
    </w:p>
    <w:p w:rsidR="000A3918" w:rsidRDefault="000A3918">
      <w:pPr>
        <w:rPr>
          <w:rFonts w:ascii="Sylfaen" w:hAnsi="Sylfaen" w:cs="Sylfaen"/>
          <w:sz w:val="32"/>
          <w:szCs w:val="32"/>
          <w:lang w:val="ka-GE"/>
        </w:rPr>
      </w:pPr>
    </w:p>
    <w:p w:rsidR="000A3918" w:rsidRDefault="000A3918">
      <w:pPr>
        <w:rPr>
          <w:rFonts w:ascii="Sylfaen" w:hAnsi="Sylfaen" w:cs="Sylfaen"/>
          <w:sz w:val="32"/>
          <w:szCs w:val="32"/>
          <w:lang w:val="ka-GE"/>
        </w:rPr>
      </w:pPr>
    </w:p>
    <w:p w:rsidR="000A3918" w:rsidRDefault="000A3918">
      <w:pPr>
        <w:rPr>
          <w:rFonts w:ascii="Sylfaen" w:hAnsi="Sylfaen" w:cs="Sylfaen"/>
          <w:sz w:val="32"/>
          <w:szCs w:val="32"/>
          <w:lang w:val="ka-GE"/>
        </w:rPr>
      </w:pPr>
    </w:p>
    <w:p w:rsidR="00E01717" w:rsidRDefault="00E01717">
      <w:pPr>
        <w:rPr>
          <w:rFonts w:ascii="Sylfaen" w:hAnsi="Sylfaen" w:cs="Sylfaen"/>
          <w:sz w:val="32"/>
          <w:szCs w:val="32"/>
          <w:lang w:val="ka-GE"/>
        </w:rPr>
      </w:pPr>
    </w:p>
    <w:p w:rsidR="000A3918" w:rsidRPr="0069124A" w:rsidRDefault="0069124A" w:rsidP="0069124A">
      <w:pPr>
        <w:jc w:val="center"/>
        <w:rPr>
          <w:rFonts w:ascii="Sylfaen" w:hAnsi="Sylfaen" w:cs="Sylfaen"/>
          <w:sz w:val="32"/>
          <w:szCs w:val="32"/>
          <w:lang w:val="ka-GE"/>
        </w:rPr>
      </w:pPr>
      <w:r>
        <w:rPr>
          <w:rFonts w:ascii="Sylfaen" w:hAnsi="Sylfaen" w:cs="Sylfaen"/>
          <w:sz w:val="32"/>
          <w:szCs w:val="32"/>
          <w:lang w:val="ka-GE"/>
        </w:rPr>
        <w:t>2017</w:t>
      </w:r>
      <w:r>
        <w:rPr>
          <w:rFonts w:ascii="Sylfaen" w:hAnsi="Sylfaen" w:cs="Sylfaen"/>
          <w:sz w:val="32"/>
          <w:szCs w:val="32"/>
        </w:rPr>
        <w:t xml:space="preserve"> </w:t>
      </w:r>
      <w:r>
        <w:rPr>
          <w:rFonts w:ascii="Sylfaen" w:hAnsi="Sylfaen" w:cs="Sylfaen"/>
          <w:sz w:val="32"/>
          <w:szCs w:val="32"/>
          <w:lang w:val="ka-GE"/>
        </w:rPr>
        <w:t>წელი</w:t>
      </w:r>
    </w:p>
    <w:p w:rsidR="000A3918" w:rsidRPr="000A3918" w:rsidRDefault="000A3918">
      <w:pPr>
        <w:rPr>
          <w:rFonts w:ascii="Sylfaen" w:hAnsi="Sylfaen"/>
          <w:b/>
          <w:sz w:val="28"/>
          <w:szCs w:val="28"/>
          <w:lang w:val="ka-GE"/>
        </w:rPr>
      </w:pPr>
      <w:proofErr w:type="spellStart"/>
      <w:r w:rsidRPr="000A3918">
        <w:rPr>
          <w:rFonts w:ascii="Sylfaen" w:hAnsi="Sylfaen" w:cs="Sylfaen"/>
          <w:b/>
          <w:sz w:val="28"/>
          <w:szCs w:val="28"/>
        </w:rPr>
        <w:lastRenderedPageBreak/>
        <w:t>ტექნიკური</w:t>
      </w:r>
      <w:proofErr w:type="spellEnd"/>
      <w:r w:rsidR="006928B4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proofErr w:type="spellStart"/>
      <w:r w:rsidRPr="000A3918">
        <w:rPr>
          <w:rFonts w:ascii="Sylfaen" w:hAnsi="Sylfaen" w:cs="Sylfaen"/>
          <w:b/>
          <w:sz w:val="28"/>
          <w:szCs w:val="28"/>
        </w:rPr>
        <w:t>დოკუმენტაცია</w:t>
      </w:r>
      <w:proofErr w:type="spellEnd"/>
    </w:p>
    <w:p w:rsidR="000A3918" w:rsidRDefault="000A3918">
      <w:pPr>
        <w:rPr>
          <w:rFonts w:ascii="Sylfaen" w:hAnsi="Sylfaen"/>
          <w:lang w:val="ka-GE"/>
        </w:rPr>
      </w:pPr>
      <w:proofErr w:type="spellStart"/>
      <w:r w:rsidRPr="000A3918">
        <w:rPr>
          <w:rFonts w:ascii="Sylfaen" w:hAnsi="Sylfaen" w:cs="Sylfaen"/>
          <w:b/>
        </w:rPr>
        <w:t>შესყიდვის</w:t>
      </w:r>
      <w:proofErr w:type="spellEnd"/>
      <w:r w:rsidR="006928B4">
        <w:rPr>
          <w:rFonts w:ascii="Sylfaen" w:hAnsi="Sylfaen" w:cs="Sylfaen"/>
          <w:b/>
          <w:lang w:val="ka-GE"/>
        </w:rPr>
        <w:t xml:space="preserve"> </w:t>
      </w:r>
      <w:proofErr w:type="spellStart"/>
      <w:r w:rsidRPr="000A3918">
        <w:rPr>
          <w:rFonts w:ascii="Sylfaen" w:hAnsi="Sylfaen" w:cs="Sylfaen"/>
          <w:b/>
        </w:rPr>
        <w:t>ობიექტი</w:t>
      </w:r>
      <w:proofErr w:type="spellEnd"/>
      <w:r w:rsidRPr="000A3918">
        <w:rPr>
          <w:rFonts w:ascii="Sylfaen" w:hAnsi="Sylfaen" w:cs="Sylfaen"/>
          <w:b/>
          <w:lang w:val="ka-GE"/>
        </w:rPr>
        <w:t>ა</w:t>
      </w:r>
      <w:r w:rsidRPr="000A3918">
        <w:rPr>
          <w:b/>
        </w:rPr>
        <w:t>:</w:t>
      </w:r>
      <w:r>
        <w:rPr>
          <w:rFonts w:ascii="Sylfaen" w:hAnsi="Sylfaen"/>
          <w:lang w:val="ka-GE"/>
        </w:rPr>
        <w:t xml:space="preserve">  </w:t>
      </w:r>
      <w:r w:rsidR="00B001A7">
        <w:rPr>
          <w:rFonts w:ascii="Sylfaen" w:hAnsi="Sylfaen"/>
          <w:lang w:val="ka-GE"/>
        </w:rPr>
        <w:t>პერფორატორი/აკუმულატორი</w:t>
      </w:r>
      <w:r>
        <w:rPr>
          <w:rFonts w:ascii="Sylfaen" w:hAnsi="Sylfaen"/>
          <w:lang w:val="ka-GE"/>
        </w:rPr>
        <w:t xml:space="preserve">, რომელიც უნდა აკმაყოფილებდეს დანართი </w:t>
      </w:r>
      <w:r w:rsidR="00B47268">
        <w:rPr>
          <w:rFonts w:ascii="Sylfaen" w:hAnsi="Sylfaen"/>
          <w:lang w:val="ka-GE"/>
        </w:rPr>
        <w:t>N</w:t>
      </w:r>
      <w:r>
        <w:rPr>
          <w:rFonts w:ascii="Sylfaen" w:hAnsi="Sylfaen"/>
          <w:lang w:val="ka-GE"/>
        </w:rPr>
        <w:t xml:space="preserve">1-ით გათვალისწინებულ </w:t>
      </w:r>
      <w:r w:rsidR="006928B4">
        <w:rPr>
          <w:rFonts w:ascii="Sylfaen" w:hAnsi="Sylfaen"/>
          <w:lang w:val="ka-GE"/>
        </w:rPr>
        <w:t>მოთხო</w:t>
      </w:r>
      <w:r>
        <w:rPr>
          <w:rFonts w:ascii="Sylfaen" w:hAnsi="Sylfaen"/>
          <w:lang w:val="ka-GE"/>
        </w:rPr>
        <w:t>ვნებს.</w:t>
      </w:r>
    </w:p>
    <w:p w:rsidR="008223CC" w:rsidRPr="00D70F07" w:rsidRDefault="000A3918">
      <w:pPr>
        <w:rPr>
          <w:rFonts w:ascii="Sylfaen" w:hAnsi="Sylfaen"/>
          <w:lang w:val="ka-GE"/>
        </w:rPr>
      </w:pPr>
      <w:r w:rsidRPr="000A3918">
        <w:rPr>
          <w:rFonts w:ascii="Sylfaen" w:hAnsi="Sylfaen"/>
          <w:b/>
          <w:lang w:val="ka-GE"/>
        </w:rPr>
        <w:t>მიწოდების ადგილი</w:t>
      </w:r>
      <w:r>
        <w:rPr>
          <w:rFonts w:ascii="Sylfaen" w:hAnsi="Sylfaen"/>
          <w:b/>
          <w:lang w:val="ka-GE"/>
        </w:rPr>
        <w:t xml:space="preserve">:  </w:t>
      </w:r>
      <w:r>
        <w:rPr>
          <w:rFonts w:ascii="Sylfaen" w:hAnsi="Sylfaen"/>
          <w:lang w:val="ka-GE"/>
        </w:rPr>
        <w:t xml:space="preserve">მიწოდების ადგილად განისაზღვრება </w:t>
      </w:r>
      <w:r w:rsidR="00BA791C">
        <w:rPr>
          <w:rFonts w:ascii="Sylfaen" w:hAnsi="Sylfaen"/>
          <w:lang w:val="ka-GE"/>
        </w:rPr>
        <w:t>დამკვეთის</w:t>
      </w:r>
      <w:r>
        <w:rPr>
          <w:rFonts w:ascii="Sylfaen" w:hAnsi="Sylfaen"/>
          <w:lang w:val="ka-GE"/>
        </w:rPr>
        <w:t xml:space="preserve"> მისამართი</w:t>
      </w:r>
      <w:r w:rsidR="008223CC">
        <w:rPr>
          <w:rFonts w:ascii="Sylfaen" w:hAnsi="Sylfaen"/>
        </w:rPr>
        <w:t xml:space="preserve">: </w:t>
      </w:r>
      <w:r w:rsidR="008223CC">
        <w:rPr>
          <w:rFonts w:ascii="Sylfaen" w:hAnsi="Sylfaen"/>
          <w:lang w:val="ka-GE"/>
        </w:rPr>
        <w:t>ქ. თბილისი</w:t>
      </w:r>
      <w:r w:rsidR="00D70F07">
        <w:rPr>
          <w:rFonts w:ascii="Sylfaen" w:hAnsi="Sylfaen"/>
        </w:rPr>
        <w:t xml:space="preserve">, </w:t>
      </w:r>
      <w:r w:rsidR="006928B4">
        <w:rPr>
          <w:rFonts w:ascii="Sylfaen" w:hAnsi="Sylfaen"/>
          <w:lang w:val="ka-GE"/>
        </w:rPr>
        <w:t>ახვლედიანის ქუჩა N23</w:t>
      </w:r>
    </w:p>
    <w:p w:rsidR="00997E94" w:rsidRDefault="006928B4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ანგარიშ</w:t>
      </w:r>
      <w:r w:rsidR="000A3918" w:rsidRPr="000A3918">
        <w:rPr>
          <w:rFonts w:ascii="Sylfaen" w:hAnsi="Sylfaen"/>
          <w:b/>
          <w:lang w:val="ka-GE"/>
        </w:rPr>
        <w:t>სწორების პირობები:</w:t>
      </w:r>
    </w:p>
    <w:p w:rsidR="00D70F07" w:rsidRDefault="00997E94" w:rsidP="00997E9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D70F07">
        <w:rPr>
          <w:rFonts w:ascii="Sylfaen" w:hAnsi="Sylfaen" w:cs="Sylfaen"/>
          <w:lang w:val="ka-GE"/>
        </w:rPr>
        <w:t>სატენდერო</w:t>
      </w:r>
      <w:r w:rsidRPr="00D70F07">
        <w:rPr>
          <w:rFonts w:ascii="Sylfaen" w:hAnsi="Sylfaen"/>
          <w:lang w:val="ka-GE"/>
        </w:rPr>
        <w:t xml:space="preserve"> წინადადებაში საერთო ფასი გამოსახული უნდა იყოს საქართველოს კანონმდებლობით გათვალისწინებული შესყიდვის ობიექტის ადგილზე მიწოდებასთან დაკავშირებული ყველა გადასახადის გათვალისწინებით</w:t>
      </w:r>
    </w:p>
    <w:p w:rsidR="00997E94" w:rsidRPr="00D70F07" w:rsidRDefault="00997E94" w:rsidP="00D70F0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D70F07">
        <w:rPr>
          <w:rFonts w:ascii="Sylfaen" w:hAnsi="Sylfaen"/>
          <w:lang w:val="ka-GE"/>
        </w:rPr>
        <w:t>ანგარიშსწორება მოხდება</w:t>
      </w:r>
      <w:r w:rsidR="00D70F07">
        <w:rPr>
          <w:rFonts w:ascii="Sylfaen" w:hAnsi="Sylfaen"/>
          <w:lang w:val="ka-GE"/>
        </w:rPr>
        <w:t xml:space="preserve"> </w:t>
      </w:r>
      <w:r w:rsidR="00B001A7">
        <w:rPr>
          <w:rFonts w:ascii="Sylfaen" w:hAnsi="Sylfaen"/>
          <w:lang w:val="ka-GE"/>
        </w:rPr>
        <w:t>ერთჯერადად,</w:t>
      </w:r>
      <w:r w:rsidR="00D70F07">
        <w:rPr>
          <w:rFonts w:ascii="Sylfaen" w:hAnsi="Sylfaen"/>
          <w:lang w:val="ka-GE"/>
        </w:rPr>
        <w:t xml:space="preserve"> მიღება-ჩაბარების აქტის გაფორმებიდან 10 სამუშაო დღის ვადაში. </w:t>
      </w:r>
      <w:r w:rsidRPr="00D70F07">
        <w:rPr>
          <w:rFonts w:ascii="Sylfaen" w:hAnsi="Sylfaen" w:cs="Sylfaen"/>
          <w:lang w:val="ka-GE"/>
        </w:rPr>
        <w:t>უნაღდო</w:t>
      </w:r>
      <w:r w:rsidRPr="00D70F07">
        <w:rPr>
          <w:rFonts w:ascii="Sylfaen" w:hAnsi="Sylfaen"/>
          <w:lang w:val="ka-GE"/>
        </w:rPr>
        <w:t xml:space="preserve"> ანგარიშსწორებით ლარში, ეროვნული ბანკის მიერ გადახდის დღისთვის დაფიქსირებული ოფიციალური გაცვლითი კურსის შესაბამისად.</w:t>
      </w:r>
    </w:p>
    <w:p w:rsidR="00581A60" w:rsidRDefault="00581A60" w:rsidP="00997E9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წინასწარი ანგარიშსწორება არ გამოიყენება.</w:t>
      </w:r>
    </w:p>
    <w:p w:rsidR="00581A60" w:rsidRDefault="00581A60" w:rsidP="00581A60">
      <w:pPr>
        <w:pStyle w:val="ListParagraph"/>
        <w:rPr>
          <w:rFonts w:ascii="Sylfaen" w:hAnsi="Sylfaen"/>
          <w:lang w:val="ka-GE"/>
        </w:rPr>
      </w:pPr>
    </w:p>
    <w:p w:rsidR="00581A60" w:rsidRDefault="00581A60" w:rsidP="00581A60">
      <w:pPr>
        <w:rPr>
          <w:rFonts w:ascii="Sylfaen" w:hAnsi="Sylfaen"/>
          <w:b/>
          <w:lang w:val="ka-GE"/>
        </w:rPr>
      </w:pPr>
      <w:r w:rsidRPr="00581A60">
        <w:rPr>
          <w:rFonts w:ascii="Sylfaen" w:hAnsi="Sylfaen" w:cs="Sylfaen"/>
          <w:b/>
          <w:lang w:val="ka-GE"/>
        </w:rPr>
        <w:t>დამატებითი</w:t>
      </w:r>
      <w:r w:rsidRPr="00581A60">
        <w:rPr>
          <w:rFonts w:ascii="Sylfaen" w:hAnsi="Sylfaen"/>
          <w:b/>
          <w:lang w:val="ka-GE"/>
        </w:rPr>
        <w:t xml:space="preserve"> მოთხოვნები</w:t>
      </w:r>
      <w:r>
        <w:rPr>
          <w:rFonts w:ascii="Sylfaen" w:hAnsi="Sylfaen"/>
          <w:b/>
          <w:lang w:val="ka-GE"/>
        </w:rPr>
        <w:t>:</w:t>
      </w:r>
    </w:p>
    <w:p w:rsidR="00581A60" w:rsidRDefault="00581A60" w:rsidP="00581A60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581A60">
        <w:rPr>
          <w:rFonts w:ascii="Sylfaen" w:hAnsi="Sylfaen"/>
          <w:lang w:val="ka-GE"/>
        </w:rPr>
        <w:t xml:space="preserve">სატენდერო წინადადება, აგრეთვე ამ წინადადებასთან დაკავშირებული </w:t>
      </w:r>
      <w:r w:rsidR="00BA791C">
        <w:rPr>
          <w:rFonts w:ascii="Sylfaen" w:hAnsi="Sylfaen"/>
          <w:lang w:val="ka-GE"/>
        </w:rPr>
        <w:t>დამკვეთსა</w:t>
      </w:r>
      <w:r w:rsidRPr="00581A60">
        <w:rPr>
          <w:rFonts w:ascii="Sylfaen" w:hAnsi="Sylfaen"/>
          <w:lang w:val="ka-GE"/>
        </w:rPr>
        <w:t xml:space="preserve"> და </w:t>
      </w:r>
      <w:r w:rsidR="00BA791C">
        <w:rPr>
          <w:rFonts w:ascii="Sylfaen" w:hAnsi="Sylfaen"/>
          <w:lang w:val="ka-GE"/>
        </w:rPr>
        <w:t>შემსრულებელს</w:t>
      </w:r>
      <w:r w:rsidRPr="00581A60">
        <w:rPr>
          <w:rFonts w:ascii="Sylfaen" w:hAnsi="Sylfaen"/>
          <w:lang w:val="ka-GE"/>
        </w:rPr>
        <w:t xml:space="preserve"> შორის მთელი კორესპოდენცია</w:t>
      </w:r>
      <w:r>
        <w:rPr>
          <w:rFonts w:ascii="Sylfaen" w:hAnsi="Sylfaen"/>
          <w:lang w:val="ka-GE"/>
        </w:rPr>
        <w:t xml:space="preserve"> და დოკუმენტაცია წარდგენილი უნდა იყოს ქართულ ენაზე.</w:t>
      </w:r>
    </w:p>
    <w:p w:rsidR="00D12A1F" w:rsidRDefault="00D12A1F" w:rsidP="00D12A1F">
      <w:pPr>
        <w:rPr>
          <w:rFonts w:ascii="Sylfaen" w:hAnsi="Sylfaen"/>
          <w:b/>
          <w:lang w:val="ka-GE"/>
        </w:rPr>
      </w:pPr>
      <w:r w:rsidRPr="00D12A1F">
        <w:rPr>
          <w:rFonts w:ascii="Sylfaen" w:hAnsi="Sylfaen"/>
          <w:b/>
          <w:lang w:val="ka-GE"/>
        </w:rPr>
        <w:t>პრეტენდენტის მიერ წარმოსადგენი დოკუმენტაცია</w:t>
      </w:r>
      <w:r>
        <w:rPr>
          <w:rFonts w:ascii="Sylfaen" w:hAnsi="Sylfaen"/>
          <w:b/>
          <w:lang w:val="ka-GE"/>
        </w:rPr>
        <w:t>:</w:t>
      </w:r>
    </w:p>
    <w:p w:rsidR="00D12A1F" w:rsidRPr="00F62C2C" w:rsidRDefault="00D12A1F" w:rsidP="00D12A1F">
      <w:pPr>
        <w:pStyle w:val="ListParagraph"/>
        <w:numPr>
          <w:ilvl w:val="0"/>
          <w:numId w:val="3"/>
        </w:numPr>
        <w:rPr>
          <w:rFonts w:ascii="Sylfaen" w:hAnsi="Sylfaen"/>
          <w:color w:val="FF0000"/>
          <w:lang w:val="ka-GE"/>
        </w:rPr>
      </w:pPr>
      <w:r w:rsidRPr="00F62C2C">
        <w:rPr>
          <w:rFonts w:ascii="Sylfaen" w:hAnsi="Sylfaen"/>
          <w:color w:val="FF0000"/>
          <w:lang w:val="ka-GE"/>
        </w:rPr>
        <w:t>პრეტენდენტმა უნდა წარმოადგინოს ინფორმაცია დანართი #1-ის შესაბამისად.</w:t>
      </w:r>
    </w:p>
    <w:p w:rsidR="001B4966" w:rsidRPr="00F62C2C" w:rsidRDefault="001B4966" w:rsidP="00D12A1F">
      <w:pPr>
        <w:pStyle w:val="ListParagraph"/>
        <w:numPr>
          <w:ilvl w:val="0"/>
          <w:numId w:val="3"/>
        </w:numPr>
        <w:rPr>
          <w:rFonts w:ascii="Sylfaen" w:hAnsi="Sylfaen"/>
          <w:color w:val="FF0000"/>
          <w:lang w:val="ka-GE"/>
        </w:rPr>
      </w:pPr>
      <w:r w:rsidRPr="00F62C2C">
        <w:rPr>
          <w:rFonts w:ascii="Sylfaen" w:hAnsi="Sylfaen"/>
          <w:color w:val="FF0000"/>
          <w:lang w:val="ka-GE"/>
        </w:rPr>
        <w:t>პრეტენდენტის რეკვიზიტები.</w:t>
      </w:r>
    </w:p>
    <w:p w:rsidR="00F62C2C" w:rsidRPr="00F62C2C" w:rsidRDefault="00F62C2C" w:rsidP="00D12A1F">
      <w:pPr>
        <w:pStyle w:val="ListParagraph"/>
        <w:numPr>
          <w:ilvl w:val="0"/>
          <w:numId w:val="3"/>
        </w:numPr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>ფასების ცხრილი (დანართი 2)</w:t>
      </w:r>
    </w:p>
    <w:p w:rsidR="00D12A1F" w:rsidRPr="00D12A1F" w:rsidRDefault="00D12A1F" w:rsidP="00D12A1F">
      <w:pPr>
        <w:rPr>
          <w:rFonts w:ascii="Sylfaen" w:hAnsi="Sylfaen"/>
          <w:b/>
          <w:lang w:val="ka-GE"/>
        </w:rPr>
      </w:pPr>
    </w:p>
    <w:p w:rsidR="00D12A1F" w:rsidRPr="0076556A" w:rsidRDefault="00D12A1F" w:rsidP="00D12A1F">
      <w:pPr>
        <w:rPr>
          <w:rFonts w:ascii="Sylfaen" w:hAnsi="Sylfaen"/>
          <w:b/>
          <w:lang w:val="ka-GE"/>
        </w:rPr>
      </w:pPr>
      <w:r w:rsidRPr="0076556A">
        <w:rPr>
          <w:rFonts w:ascii="Sylfaen" w:hAnsi="Sylfaen"/>
          <w:b/>
          <w:lang w:val="ka-GE"/>
        </w:rPr>
        <w:t>წინადადების გამოგზავნის წესი:</w:t>
      </w:r>
    </w:p>
    <w:p w:rsidR="001B4966" w:rsidRPr="00AA051D" w:rsidRDefault="001B4966" w:rsidP="001B4966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76556A">
        <w:rPr>
          <w:rFonts w:ascii="Sylfaen" w:hAnsi="Sylfaen"/>
          <w:lang w:val="ka-GE"/>
        </w:rPr>
        <w:t>პრეტენდენტის მიერ წარმოსადგენი დოკუმენტაცია (ხელმოწერილი შესაბამისი უფლებამოსილი პირის მიერ) შეიძლება წარმოდგენილი იქნეს შემდეგ მისამართზე</w:t>
      </w:r>
      <w:r w:rsidR="00F62C2C" w:rsidRPr="0076556A">
        <w:rPr>
          <w:rFonts w:ascii="Sylfaen" w:hAnsi="Sylfaen"/>
          <w:lang w:val="ka-GE"/>
        </w:rPr>
        <w:t>:</w:t>
      </w:r>
      <w:r w:rsidR="006928B4">
        <w:rPr>
          <w:rFonts w:ascii="Sylfaen" w:hAnsi="Sylfaen"/>
          <w:lang w:val="ka-GE"/>
        </w:rPr>
        <w:t xml:space="preserve"> </w:t>
      </w:r>
      <w:r w:rsidR="00CF5A25" w:rsidRPr="0076556A">
        <w:rPr>
          <w:rFonts w:ascii="Sylfaen" w:hAnsi="Sylfaen"/>
          <w:lang w:val="ka-GE"/>
        </w:rPr>
        <w:t xml:space="preserve">ქ. თბილისი, </w:t>
      </w:r>
      <w:r w:rsidR="006928B4">
        <w:rPr>
          <w:rFonts w:ascii="Sylfaen" w:hAnsi="Sylfaen"/>
          <w:lang w:val="ka-GE"/>
        </w:rPr>
        <w:t>ახვლედიანის</w:t>
      </w:r>
      <w:r w:rsidR="00CF5A25" w:rsidRPr="0076556A">
        <w:rPr>
          <w:rFonts w:ascii="Sylfaen" w:hAnsi="Sylfaen"/>
          <w:lang w:val="ka-GE"/>
        </w:rPr>
        <w:t xml:space="preserve"> ქ</w:t>
      </w:r>
      <w:r w:rsidR="006928B4">
        <w:rPr>
          <w:rFonts w:ascii="Sylfaen" w:hAnsi="Sylfaen"/>
          <w:lang w:val="ka-GE"/>
        </w:rPr>
        <w:t>. N23</w:t>
      </w:r>
      <w:r w:rsidR="00CF5A25" w:rsidRPr="0076556A">
        <w:rPr>
          <w:rFonts w:ascii="Sylfaen" w:hAnsi="Sylfaen"/>
          <w:lang w:val="ka-GE"/>
        </w:rPr>
        <w:t xml:space="preserve">,  ან  </w:t>
      </w:r>
      <w:r w:rsidRPr="0076556A">
        <w:rPr>
          <w:rFonts w:ascii="Sylfaen" w:hAnsi="Sylfaen"/>
          <w:lang w:val="ka-GE"/>
        </w:rPr>
        <w:t>ელექტრონულ მისამართზე</w:t>
      </w:r>
      <w:r w:rsidR="006928B4">
        <w:rPr>
          <w:rFonts w:ascii="Sylfaen" w:hAnsi="Sylfaen"/>
          <w:lang w:val="ka-GE"/>
        </w:rPr>
        <w:t xml:space="preserve"> </w:t>
      </w:r>
      <w:r w:rsidR="006928B4" w:rsidRPr="00B001A7">
        <w:rPr>
          <w:rFonts w:ascii="Sylfaen" w:hAnsi="Sylfaen"/>
          <w:lang w:val="ka-GE"/>
        </w:rPr>
        <w:t>g.giorgobiani1988@gmail.com</w:t>
      </w:r>
      <w:r w:rsidR="006928B4">
        <w:rPr>
          <w:rFonts w:ascii="Sylfaen" w:hAnsi="Sylfaen"/>
          <w:lang w:val="ka-GE"/>
        </w:rPr>
        <w:t xml:space="preserve"> </w:t>
      </w:r>
      <w:r w:rsidRPr="0076556A">
        <w:rPr>
          <w:rFonts w:ascii="Sylfaen" w:hAnsi="Sylfaen"/>
          <w:lang w:val="ka-GE"/>
        </w:rPr>
        <w:t>არაუგვიანეს</w:t>
      </w:r>
      <w:r w:rsidR="006928B4">
        <w:rPr>
          <w:rFonts w:ascii="Sylfaen" w:hAnsi="Sylfaen"/>
          <w:lang w:val="ka-GE"/>
        </w:rPr>
        <w:t xml:space="preserve">  201</w:t>
      </w:r>
      <w:r w:rsidR="006928B4" w:rsidRPr="00B001A7">
        <w:rPr>
          <w:rFonts w:ascii="Sylfaen" w:hAnsi="Sylfaen"/>
          <w:lang w:val="ka-GE"/>
        </w:rPr>
        <w:t>7</w:t>
      </w:r>
      <w:r w:rsidRPr="0076556A">
        <w:rPr>
          <w:rFonts w:ascii="Sylfaen" w:hAnsi="Sylfaen"/>
          <w:lang w:val="ka-GE"/>
        </w:rPr>
        <w:t xml:space="preserve"> წლის</w:t>
      </w:r>
      <w:r w:rsidR="00B001A7">
        <w:rPr>
          <w:rFonts w:ascii="Sylfaen" w:hAnsi="Sylfaen"/>
          <w:lang w:val="ka-GE"/>
        </w:rPr>
        <w:t xml:space="preserve"> 26 აპრილის</w:t>
      </w:r>
      <w:r w:rsidR="006928B4">
        <w:rPr>
          <w:rFonts w:ascii="Sylfaen" w:hAnsi="Sylfaen"/>
          <w:lang w:val="ka-GE"/>
        </w:rPr>
        <w:t xml:space="preserve"> 16:00</w:t>
      </w:r>
      <w:r w:rsidRPr="0076556A">
        <w:rPr>
          <w:rFonts w:ascii="Sylfaen" w:hAnsi="Sylfaen"/>
          <w:lang w:val="ka-GE"/>
        </w:rPr>
        <w:t xml:space="preserve"> საათამდე.</w:t>
      </w:r>
    </w:p>
    <w:p w:rsidR="006928B4" w:rsidRDefault="006928B4" w:rsidP="00AA051D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პიროვნება: გიორგო გიორგობიანი</w:t>
      </w:r>
    </w:p>
    <w:p w:rsidR="003B7394" w:rsidRDefault="00AA051D" w:rsidP="00B001A7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</w:t>
      </w:r>
      <w:r w:rsidR="006928B4">
        <w:rPr>
          <w:rFonts w:ascii="Sylfaen" w:hAnsi="Sylfaen"/>
          <w:lang w:val="ka-GE"/>
        </w:rPr>
        <w:t>:  577 64 00 74</w:t>
      </w:r>
    </w:p>
    <w:p w:rsidR="006928B4" w:rsidRPr="00AE48B3" w:rsidRDefault="00504F23" w:rsidP="006928B4">
      <w:pPr>
        <w:jc w:val="center"/>
        <w:rPr>
          <w:rFonts w:ascii="Sylfaen" w:hAnsi="Sylfaen" w:cs="Sylfaen"/>
          <w:b/>
          <w:lang w:val="ka-GE"/>
        </w:rPr>
      </w:pPr>
      <w:r w:rsidRPr="00AE48B3">
        <w:rPr>
          <w:rFonts w:ascii="Sylfaen" w:hAnsi="Sylfaen" w:cs="Sylfaen"/>
          <w:b/>
          <w:lang w:val="ka-GE"/>
        </w:rPr>
        <w:lastRenderedPageBreak/>
        <w:t>ხელშეკრულების პროექტი</w:t>
      </w:r>
    </w:p>
    <w:p w:rsidR="00FC38FE" w:rsidRPr="00FC38FE" w:rsidRDefault="00FC38FE" w:rsidP="00FC38FE">
      <w:pPr>
        <w:autoSpaceDE w:val="0"/>
        <w:autoSpaceDN w:val="0"/>
        <w:adjustRightInd w:val="0"/>
        <w:spacing w:after="0" w:line="240" w:lineRule="auto"/>
        <w:jc w:val="center"/>
        <w:rPr>
          <w:rFonts w:ascii="AcadNusx" w:hAnsi="AcadNusx" w:cs="AcadNusx"/>
          <w:b/>
          <w:bCs/>
          <w:sz w:val="24"/>
          <w:szCs w:val="24"/>
          <w:lang w:val="ka-GE" w:eastAsia="ru-RU"/>
        </w:rPr>
      </w:pPr>
      <w:r w:rsidRPr="00FC38FE">
        <w:rPr>
          <w:rFonts w:ascii="AcadNusx" w:hAnsi="AcadNusx" w:cs="AcadNusx"/>
          <w:b/>
          <w:bCs/>
          <w:sz w:val="24"/>
          <w:szCs w:val="24"/>
          <w:lang w:val="ka-GE" w:eastAsia="ru-RU"/>
        </w:rPr>
        <w:t xml:space="preserve">Tbilisi               </w:t>
      </w:r>
      <w:r w:rsidR="00547E1D">
        <w:rPr>
          <w:rFonts w:ascii="Sylfaen" w:hAnsi="Sylfaen" w:cs="AcadNusx"/>
          <w:b/>
          <w:bCs/>
          <w:sz w:val="24"/>
          <w:szCs w:val="24"/>
          <w:lang w:val="ka-GE" w:eastAsia="ru-RU"/>
        </w:rPr>
        <w:t xml:space="preserve">    </w:t>
      </w:r>
      <w:r w:rsidRPr="00FC38FE">
        <w:rPr>
          <w:rFonts w:ascii="AcadNusx" w:hAnsi="AcadNusx" w:cs="AcadNusx"/>
          <w:b/>
          <w:bCs/>
          <w:sz w:val="24"/>
          <w:szCs w:val="24"/>
          <w:lang w:val="ka-GE" w:eastAsia="ru-RU"/>
        </w:rPr>
        <w:t xml:space="preserve">                               </w:t>
      </w:r>
      <w:r w:rsidR="00547E1D">
        <w:rPr>
          <w:rFonts w:ascii="AcadNusx" w:hAnsi="AcadNusx" w:cs="AcadNusx"/>
          <w:b/>
          <w:bCs/>
          <w:sz w:val="24"/>
          <w:szCs w:val="24"/>
          <w:lang w:val="ka-GE" w:eastAsia="ru-RU"/>
        </w:rPr>
        <w:t>–– ––––––</w:t>
      </w:r>
      <w:r w:rsidRPr="00FC38FE">
        <w:rPr>
          <w:rFonts w:ascii="AcadNusx" w:hAnsi="AcadNusx" w:cs="AcadNusx"/>
          <w:b/>
          <w:bCs/>
          <w:sz w:val="24"/>
          <w:szCs w:val="24"/>
          <w:lang w:val="ka-GE" w:eastAsia="ru-RU"/>
        </w:rPr>
        <w:t xml:space="preserve"> 2017 weli</w:t>
      </w:r>
    </w:p>
    <w:p w:rsidR="00FC38FE" w:rsidRP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val="ka-GE" w:eastAsia="ru-RU"/>
        </w:rPr>
      </w:pPr>
    </w:p>
    <w:p w:rsidR="00FC38FE" w:rsidRP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val="ka-GE" w:eastAsia="ru-RU"/>
        </w:rPr>
      </w:pPr>
      <w:r w:rsidRPr="00FC38FE">
        <w:rPr>
          <w:rFonts w:ascii="AcadNusx" w:hAnsi="AcadNusx" w:cs="AcadNusx"/>
          <w:b/>
          <w:bCs/>
          <w:sz w:val="24"/>
          <w:szCs w:val="24"/>
          <w:lang w:val="ka-GE" w:eastAsia="ru-RU"/>
        </w:rPr>
        <w:t>1. xelSekrulebis mxareebi</w:t>
      </w:r>
    </w:p>
    <w:p w:rsidR="00FC38FE" w:rsidRP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val="ka-GE" w:eastAsia="ru-RU"/>
        </w:rPr>
      </w:pPr>
      <w:r w:rsidRPr="00FC38FE">
        <w:rPr>
          <w:rFonts w:ascii="AcadNusx" w:hAnsi="AcadNusx" w:cs="AcadNusx"/>
          <w:sz w:val="24"/>
          <w:szCs w:val="24"/>
          <w:lang w:val="ka-GE" w:eastAsia="ru-RU"/>
        </w:rPr>
        <w:t>erTis mxriv,A`saqarTvelos samTo gamyolTa asociacia” (SemdgomSi `Semsyidveli~) warmodgenili misi aRmasrulebeli direqtoris nikoloz erqomaiSvilis saxiT da meores mxriv Sps “</w:t>
      </w:r>
      <w:r w:rsidR="00547E1D">
        <w:rPr>
          <w:rFonts w:ascii="Arial" w:hAnsi="Arial" w:cs="Arial"/>
          <w:sz w:val="24"/>
          <w:szCs w:val="24"/>
          <w:lang w:val="ka-GE" w:eastAsia="ru-RU"/>
        </w:rPr>
        <w:t>–––––––––––––</w:t>
      </w:r>
      <w:r w:rsidRPr="00FC38FE">
        <w:rPr>
          <w:rFonts w:ascii="Sylfaen" w:hAnsi="Sylfaen" w:cs="AcadNusx"/>
          <w:sz w:val="24"/>
          <w:szCs w:val="24"/>
          <w:lang w:val="ka-GE" w:eastAsia="ru-RU"/>
        </w:rPr>
        <w:t>”</w:t>
      </w:r>
      <w:r w:rsidRPr="00FC38FE">
        <w:rPr>
          <w:rFonts w:ascii="AcadNusx" w:hAnsi="AcadNusx" w:cs="AcadNusx"/>
          <w:sz w:val="24"/>
          <w:szCs w:val="24"/>
          <w:lang w:val="ka-GE" w:eastAsia="ru-RU"/>
        </w:rPr>
        <w:t xml:space="preserve"> (SemdgomSi `mimwodebeli~) warmodgenili misi direqtoris </w:t>
      </w:r>
      <w:r w:rsidR="00547E1D">
        <w:rPr>
          <w:rFonts w:ascii="Sylfaen" w:hAnsi="Sylfaen" w:cs="AcadNusx"/>
          <w:sz w:val="24"/>
          <w:szCs w:val="24"/>
          <w:lang w:val="ka-GE" w:eastAsia="ru-RU"/>
        </w:rPr>
        <w:t>––––– ––––––––––</w:t>
      </w:r>
      <w:r w:rsidRPr="00FC38FE">
        <w:rPr>
          <w:rFonts w:ascii="AcadNusx" w:hAnsi="AcadNusx" w:cs="AcadNusx"/>
          <w:sz w:val="24"/>
          <w:szCs w:val="24"/>
          <w:lang w:val="ka-GE" w:eastAsia="ru-RU"/>
        </w:rPr>
        <w:t xml:space="preserve"> saxiT vdebT nasyidobis xelSekrulebas Semdegze:</w:t>
      </w:r>
    </w:p>
    <w:p w:rsidR="00FC38FE" w:rsidRP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val="ka-GE" w:eastAsia="ru-RU"/>
        </w:rPr>
      </w:pPr>
    </w:p>
    <w:p w:rsidR="00FC38FE" w:rsidRPr="00F379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  <w:r w:rsidRPr="00F379E8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2. </w:t>
      </w:r>
      <w:proofErr w:type="spellStart"/>
      <w:r w:rsidRPr="00F379E8">
        <w:rPr>
          <w:rFonts w:ascii="AcadNusx" w:hAnsi="AcadNusx" w:cs="AcadNusx"/>
          <w:b/>
          <w:bCs/>
          <w:sz w:val="24"/>
          <w:szCs w:val="24"/>
          <w:lang w:eastAsia="ru-RU"/>
        </w:rPr>
        <w:t>xelSekrulebis</w:t>
      </w:r>
      <w:proofErr w:type="spellEnd"/>
      <w:r w:rsidRPr="00F379E8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 w:rsidRPr="00F379E8">
        <w:rPr>
          <w:rFonts w:ascii="AcadNusx" w:hAnsi="AcadNusx" w:cs="AcadNusx"/>
          <w:b/>
          <w:bCs/>
          <w:sz w:val="24"/>
          <w:szCs w:val="24"/>
          <w:lang w:eastAsia="ru-RU"/>
        </w:rPr>
        <w:t>sagani</w:t>
      </w:r>
      <w:proofErr w:type="spellEnd"/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sz w:val="24"/>
          <w:szCs w:val="24"/>
          <w:lang w:eastAsia="ru-RU"/>
        </w:rPr>
        <w:t>2.</w:t>
      </w:r>
      <w:r w:rsidRPr="00CC34E8">
        <w:rPr>
          <w:rFonts w:ascii="AcadNusx" w:hAnsi="AcadNusx" w:cs="AcadNusx"/>
          <w:sz w:val="24"/>
          <w:szCs w:val="24"/>
          <w:lang w:eastAsia="ru-RU"/>
        </w:rPr>
        <w:t xml:space="preserve">1.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xelSekrulebis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sagans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wa</w:t>
      </w:r>
      <w:r w:rsidR="00547E1D">
        <w:rPr>
          <w:rFonts w:ascii="AcadNusx" w:hAnsi="AcadNusx" w:cs="AcadNusx"/>
          <w:sz w:val="24"/>
          <w:szCs w:val="24"/>
          <w:lang w:eastAsia="ru-RU"/>
        </w:rPr>
        <w:t>rmoadgens</w:t>
      </w:r>
      <w:proofErr w:type="spellEnd"/>
      <w:r w:rsidR="00547E1D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="00547E1D">
        <w:rPr>
          <w:rFonts w:ascii="AcadNusx" w:hAnsi="AcadNusx" w:cs="AcadNusx"/>
          <w:sz w:val="24"/>
          <w:szCs w:val="24"/>
          <w:lang w:eastAsia="ru-RU"/>
        </w:rPr>
        <w:t>perforatoris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Sesyidva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Pr="004E242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lang w:eastAsia="ru-RU"/>
        </w:rPr>
      </w:pP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  <w:r>
        <w:rPr>
          <w:rFonts w:ascii="AcadNusx" w:hAnsi="AcadNusx" w:cs="AcadNusx"/>
          <w:b/>
          <w:bCs/>
          <w:sz w:val="24"/>
          <w:szCs w:val="24"/>
          <w:lang w:eastAsia="ru-RU"/>
        </w:rPr>
        <w:t>3.</w:t>
      </w:r>
      <w:r w:rsidRPr="00F379E8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Sesyidvis </w:t>
      </w:r>
      <w:proofErr w:type="spellStart"/>
      <w:r w:rsidRPr="00F379E8">
        <w:rPr>
          <w:rFonts w:ascii="AcadNusx" w:hAnsi="AcadNusx" w:cs="AcadNusx"/>
          <w:b/>
          <w:bCs/>
          <w:sz w:val="24"/>
          <w:szCs w:val="24"/>
          <w:lang w:eastAsia="ru-RU"/>
        </w:rPr>
        <w:t>obieqti</w:t>
      </w:r>
      <w:proofErr w:type="spellEnd"/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</w:p>
    <w:tbl>
      <w:tblPr>
        <w:tblW w:w="9704" w:type="dxa"/>
        <w:tblInd w:w="113" w:type="dxa"/>
        <w:tblLook w:val="04A0" w:firstRow="1" w:lastRow="0" w:firstColumn="1" w:lastColumn="0" w:noHBand="0" w:noVBand="1"/>
      </w:tblPr>
      <w:tblGrid>
        <w:gridCol w:w="758"/>
        <w:gridCol w:w="6622"/>
        <w:gridCol w:w="2324"/>
      </w:tblGrid>
      <w:tr w:rsidR="00FC38FE" w:rsidRPr="00FC38FE" w:rsidTr="00FC38FE">
        <w:trPr>
          <w:trHeight w:val="5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FE" w:rsidRPr="00FC38FE" w:rsidRDefault="00FC38FE" w:rsidP="00FC38FE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sz w:val="18"/>
                <w:szCs w:val="18"/>
              </w:rPr>
            </w:pPr>
            <w:r w:rsidRPr="00FC38FE">
              <w:rPr>
                <w:rFonts w:ascii="AcadNusx" w:eastAsia="Times New Roman" w:hAnsi="AcadNusx" w:cs="Calibri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FE" w:rsidRPr="00FC38FE" w:rsidRDefault="00FC38FE" w:rsidP="00FC3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C38FE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FE" w:rsidRPr="00FC38FE" w:rsidRDefault="00FC38FE" w:rsidP="00FC3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C38FE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რაოდენობა</w:t>
            </w:r>
            <w:proofErr w:type="spellEnd"/>
          </w:p>
        </w:tc>
      </w:tr>
      <w:tr w:rsidR="00FC38FE" w:rsidRPr="00FC38FE" w:rsidTr="00FC38FE">
        <w:trPr>
          <w:trHeight w:val="73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FE" w:rsidRPr="00FC38FE" w:rsidRDefault="00FC38FE" w:rsidP="00FC38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C38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FE" w:rsidRPr="00FC38FE" w:rsidRDefault="00FC38FE" w:rsidP="00FC38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FC38FE">
              <w:rPr>
                <w:rFonts w:ascii="Sylfaen" w:eastAsia="Times New Roman" w:hAnsi="Sylfaen" w:cs="Calibri"/>
                <w:color w:val="000000"/>
              </w:rPr>
              <w:t>პერფორატორი</w:t>
            </w:r>
            <w:proofErr w:type="spellEnd"/>
            <w:r w:rsidRPr="00FC38FE">
              <w:rPr>
                <w:rFonts w:ascii="Sylfaen" w:eastAsia="Times New Roman" w:hAnsi="Sylfaen" w:cs="Calibri"/>
                <w:color w:val="000000"/>
              </w:rPr>
              <w:t>/</w:t>
            </w:r>
            <w:proofErr w:type="spellStart"/>
            <w:r w:rsidRPr="00FC38FE">
              <w:rPr>
                <w:rFonts w:ascii="Sylfaen" w:eastAsia="Times New Roman" w:hAnsi="Sylfaen" w:cs="Calibri"/>
                <w:color w:val="000000"/>
              </w:rPr>
              <w:t>აკუმულატორი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FE" w:rsidRPr="00FC38FE" w:rsidRDefault="00FC38FE" w:rsidP="00FC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</w:tbl>
    <w:p w:rsidR="00FC38FE" w:rsidRPr="000A0244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</w:p>
    <w:p w:rsidR="00FC38FE" w:rsidRPr="00904294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  <w:r w:rsidRPr="00904294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4. </w:t>
      </w:r>
      <w:proofErr w:type="spellStart"/>
      <w:proofErr w:type="gramStart"/>
      <w:r w:rsidRPr="00904294">
        <w:rPr>
          <w:rFonts w:ascii="AcadNusx" w:hAnsi="AcadNusx" w:cs="AcadNusx"/>
          <w:b/>
          <w:bCs/>
          <w:sz w:val="24"/>
          <w:szCs w:val="24"/>
          <w:lang w:eastAsia="ru-RU"/>
        </w:rPr>
        <w:t>xelSekrulebis</w:t>
      </w:r>
      <w:proofErr w:type="spellEnd"/>
      <w:r w:rsidRPr="00904294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r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jamuri</w:t>
      </w:r>
      <w:proofErr w:type="spellEnd"/>
      <w:proofErr w:type="gramEnd"/>
      <w:r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 w:rsidRPr="00904294">
        <w:rPr>
          <w:rFonts w:ascii="AcadNusx" w:hAnsi="AcadNusx" w:cs="AcadNusx"/>
          <w:b/>
          <w:bCs/>
          <w:sz w:val="24"/>
          <w:szCs w:val="24"/>
          <w:lang w:eastAsia="ru-RU"/>
        </w:rPr>
        <w:t>Rirebuleba</w:t>
      </w:r>
      <w:proofErr w:type="spellEnd"/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sz w:val="24"/>
          <w:szCs w:val="24"/>
          <w:lang w:eastAsia="ru-RU"/>
        </w:rPr>
        <w:t>4</w:t>
      </w:r>
      <w:r w:rsidRPr="00CC34E8">
        <w:rPr>
          <w:rFonts w:ascii="AcadNusx" w:hAnsi="AcadNusx" w:cs="AcadNusx"/>
          <w:sz w:val="24"/>
          <w:szCs w:val="24"/>
          <w:lang w:eastAsia="ru-RU"/>
        </w:rPr>
        <w:t xml:space="preserve">.1.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Sesyidvis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obieqtis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Rirebuleba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(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saqarTvelos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kanonmdeblobiT</w:t>
      </w:r>
      <w:proofErr w:type="spellEnd"/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dadgenili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yvela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gadasaxadis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,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transportirebis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da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sxva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xarjebis</w:t>
      </w:r>
      <w:proofErr w:type="spellEnd"/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gaTvaliswinebiT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)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Seadgens</w:t>
      </w:r>
      <w:proofErr w:type="spellEnd"/>
      <w:r w:rsidRPr="007446A0">
        <w:rPr>
          <w:rFonts w:ascii="AcadNusx" w:hAnsi="AcadNusx" w:cs="AcadNusx"/>
          <w:sz w:val="24"/>
          <w:szCs w:val="24"/>
          <w:lang w:eastAsia="ru-RU"/>
        </w:rPr>
        <w:t xml:space="preserve"> </w:t>
      </w:r>
      <w:r w:rsidR="00A5510D">
        <w:rPr>
          <w:rFonts w:ascii="Sylfaen" w:hAnsi="Sylfaen" w:cs="AcadNusx"/>
          <w:sz w:val="24"/>
          <w:szCs w:val="24"/>
          <w:lang w:val="ka-GE" w:eastAsia="ru-RU"/>
        </w:rPr>
        <w:t>–––––</w:t>
      </w:r>
      <w:r w:rsidRPr="008B3B24">
        <w:rPr>
          <w:rFonts w:ascii="AcadNusx" w:hAnsi="AcadNusx" w:cs="AcadNusx"/>
          <w:b/>
          <w:sz w:val="24"/>
          <w:szCs w:val="24"/>
          <w:lang w:eastAsia="ru-RU"/>
        </w:rPr>
        <w:t xml:space="preserve"> (</w:t>
      </w:r>
      <w:proofErr w:type="spellStart"/>
      <w:r w:rsidR="00B4089C">
        <w:rPr>
          <w:rFonts w:ascii="AcadNusx" w:hAnsi="AcadNusx" w:cs="AcadNusx"/>
          <w:b/>
          <w:sz w:val="24"/>
          <w:szCs w:val="24"/>
          <w:lang w:eastAsia="ru-RU"/>
        </w:rPr>
        <w:t>Tanxa</w:t>
      </w:r>
      <w:proofErr w:type="spellEnd"/>
      <w:r w:rsidR="00B4089C">
        <w:rPr>
          <w:rFonts w:ascii="AcadNusx" w:hAnsi="AcadNusx" w:cs="AcadNusx"/>
          <w:b/>
          <w:sz w:val="24"/>
          <w:szCs w:val="24"/>
          <w:lang w:eastAsia="ru-RU"/>
        </w:rPr>
        <w:t xml:space="preserve"> </w:t>
      </w:r>
      <w:proofErr w:type="spellStart"/>
      <w:r w:rsidR="00B4089C">
        <w:rPr>
          <w:rFonts w:ascii="AcadNusx" w:hAnsi="AcadNusx" w:cs="AcadNusx"/>
          <w:b/>
          <w:sz w:val="24"/>
          <w:szCs w:val="24"/>
          <w:lang w:eastAsia="ru-RU"/>
        </w:rPr>
        <w:t>sityvierad</w:t>
      </w:r>
      <w:proofErr w:type="spellEnd"/>
      <w:r w:rsidRPr="008B3B24">
        <w:rPr>
          <w:rFonts w:ascii="AcadNusx" w:hAnsi="AcadNusx" w:cs="AcadNusx"/>
          <w:b/>
          <w:sz w:val="24"/>
          <w:szCs w:val="24"/>
          <w:lang w:eastAsia="ru-RU"/>
        </w:rPr>
        <w:t>)</w:t>
      </w:r>
      <w:r w:rsidRPr="007446A0">
        <w:rPr>
          <w:rFonts w:ascii="AcadNusx" w:hAnsi="AcadNusx" w:cs="AcadNusx"/>
          <w:sz w:val="24"/>
          <w:szCs w:val="24"/>
          <w:lang w:eastAsia="ru-RU"/>
        </w:rPr>
        <w:t xml:space="preserve"> </w:t>
      </w:r>
      <w:r w:rsidRPr="00B5391B">
        <w:rPr>
          <w:rFonts w:ascii="AcadNusx" w:hAnsi="AcadNusx" w:cs="AcadNusx"/>
          <w:b/>
          <w:sz w:val="24"/>
          <w:szCs w:val="24"/>
          <w:lang w:eastAsia="ru-RU"/>
        </w:rPr>
        <w:t>lars.</w:t>
      </w:r>
    </w:p>
    <w:p w:rsidR="00FC38FE" w:rsidRPr="007446A0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</w:p>
    <w:p w:rsidR="00FC38FE" w:rsidRPr="007446A0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  <w:r w:rsidRPr="007446A0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5. </w:t>
      </w:r>
      <w:proofErr w:type="spellStart"/>
      <w:r w:rsidRPr="007446A0">
        <w:rPr>
          <w:rFonts w:ascii="AcadNusx" w:hAnsi="AcadNusx" w:cs="AcadNusx"/>
          <w:b/>
          <w:bCs/>
          <w:sz w:val="24"/>
          <w:szCs w:val="24"/>
          <w:lang w:eastAsia="ru-RU"/>
        </w:rPr>
        <w:t>angariSsworebis</w:t>
      </w:r>
      <w:proofErr w:type="spellEnd"/>
      <w:r w:rsidRPr="007446A0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forma da </w:t>
      </w:r>
      <w:proofErr w:type="spellStart"/>
      <w:r w:rsidRPr="007446A0">
        <w:rPr>
          <w:rFonts w:ascii="AcadNusx" w:hAnsi="AcadNusx" w:cs="AcadNusx"/>
          <w:b/>
          <w:bCs/>
          <w:sz w:val="24"/>
          <w:szCs w:val="24"/>
          <w:lang w:eastAsia="ru-RU"/>
        </w:rPr>
        <w:t>vadebi</w:t>
      </w:r>
      <w:proofErr w:type="spellEnd"/>
    </w:p>
    <w:p w:rsidR="00FC38FE" w:rsidRPr="007446A0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7446A0">
        <w:rPr>
          <w:rFonts w:ascii="AcadNusx" w:hAnsi="AcadNusx" w:cs="AcadNusx"/>
          <w:sz w:val="24"/>
          <w:szCs w:val="24"/>
          <w:lang w:eastAsia="ru-RU"/>
        </w:rPr>
        <w:t>5.1.</w:t>
      </w:r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angariSsworeba</w:t>
      </w:r>
      <w:proofErr w:type="spellEnd"/>
      <w:r w:rsidRPr="007446A0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ganxorcieldeba</w:t>
      </w:r>
      <w:proofErr w:type="spellEnd"/>
      <w:r w:rsidRPr="007446A0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unaRdo</w:t>
      </w:r>
      <w:proofErr w:type="spellEnd"/>
      <w:r w:rsidRPr="007446A0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angariSsworebiT</w:t>
      </w:r>
      <w:proofErr w:type="spellEnd"/>
      <w:r w:rsidRPr="007446A0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larSi</w:t>
      </w:r>
      <w:proofErr w:type="spellEnd"/>
      <w:r w:rsidRPr="007446A0"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Pr="007446A0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7446A0">
        <w:rPr>
          <w:rFonts w:ascii="AcadNusx" w:hAnsi="AcadNusx" w:cs="AcadNusx"/>
          <w:sz w:val="24"/>
          <w:szCs w:val="24"/>
          <w:lang w:eastAsia="ru-RU"/>
        </w:rPr>
        <w:t>5.2.</w:t>
      </w:r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angariSsworeba</w:t>
      </w:r>
      <w:proofErr w:type="spellEnd"/>
      <w:r w:rsidRPr="007446A0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moxdeba</w:t>
      </w:r>
      <w:proofErr w:type="spellEnd"/>
      <w:r w:rsidRPr="007446A0">
        <w:rPr>
          <w:rFonts w:ascii="AcadNusx" w:hAnsi="AcadNusx" w:cs="AcadNusx"/>
          <w:sz w:val="24"/>
          <w:szCs w:val="24"/>
          <w:lang w:eastAsia="ru-RU"/>
        </w:rPr>
        <w:t xml:space="preserve">,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faqtiurad</w:t>
      </w:r>
      <w:proofErr w:type="spellEnd"/>
      <w:r w:rsidRPr="007446A0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miwodebuli</w:t>
      </w:r>
      <w:proofErr w:type="spellEnd"/>
      <w:r w:rsidRPr="007446A0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saqonlis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da</w:t>
      </w:r>
      <w:r w:rsidRPr="007446A0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warmodgenili</w:t>
      </w:r>
      <w:proofErr w:type="spellEnd"/>
      <w:r w:rsidRPr="007446A0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angariS-faqturis</w:t>
      </w:r>
      <w:proofErr w:type="spellEnd"/>
      <w:r w:rsidRPr="007446A0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Sesabamisad</w:t>
      </w:r>
      <w:proofErr w:type="spellEnd"/>
      <w:r w:rsidRPr="007446A0"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Pr="007446A0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7446A0">
        <w:rPr>
          <w:rFonts w:ascii="AcadNusx" w:hAnsi="AcadNusx" w:cs="AcadNusx"/>
          <w:sz w:val="24"/>
          <w:szCs w:val="24"/>
          <w:lang w:eastAsia="ru-RU"/>
        </w:rPr>
        <w:t>5.3</w:t>
      </w:r>
      <w:r>
        <w:rPr>
          <w:rFonts w:ascii="AcadNusx" w:hAnsi="AcadNusx" w:cs="AcadNusx"/>
          <w:sz w:val="24"/>
          <w:szCs w:val="24"/>
          <w:lang w:eastAsia="ru-RU"/>
        </w:rPr>
        <w:t xml:space="preserve">.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mimwodebelTan</w:t>
      </w:r>
      <w:proofErr w:type="spellEnd"/>
      <w:r w:rsidRPr="007446A0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angariSsworeba</w:t>
      </w:r>
      <w:proofErr w:type="spellEnd"/>
      <w:r w:rsidRPr="007446A0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ganxorcieldeba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xelSekrulebis</w:t>
      </w:r>
      <w:proofErr w:type="spellEnd"/>
      <w:r w:rsidRPr="007446A0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xelismoweris</w:t>
      </w:r>
      <w:proofErr w:type="spellEnd"/>
      <w:r w:rsidRPr="007446A0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dRidan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araugvianes</w:t>
      </w:r>
      <w:proofErr w:type="spellEnd"/>
      <w:r w:rsidRPr="007446A0">
        <w:rPr>
          <w:rFonts w:ascii="AcadNusx" w:hAnsi="AcadNusx" w:cs="AcadNusx"/>
          <w:sz w:val="24"/>
          <w:szCs w:val="24"/>
          <w:lang w:eastAsia="ru-RU"/>
        </w:rPr>
        <w:t xml:space="preserve"> </w:t>
      </w:r>
      <w:r>
        <w:rPr>
          <w:rFonts w:ascii="AcadNusx" w:hAnsi="AcadNusx" w:cs="AcadNusx"/>
          <w:sz w:val="24"/>
          <w:szCs w:val="24"/>
          <w:lang w:eastAsia="ru-RU"/>
        </w:rPr>
        <w:t>10 (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aTi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>)</w:t>
      </w:r>
      <w:r w:rsidRPr="007446A0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kalendarul</w:t>
      </w:r>
      <w:proofErr w:type="spellEnd"/>
      <w:r w:rsidRPr="007446A0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dRis</w:t>
      </w:r>
      <w:proofErr w:type="spellEnd"/>
      <w:r w:rsidRPr="007446A0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vadaSi</w:t>
      </w:r>
      <w:proofErr w:type="spellEnd"/>
      <w:r w:rsidRPr="007446A0">
        <w:rPr>
          <w:rFonts w:ascii="AcadNusx" w:hAnsi="AcadNusx" w:cs="AcadNusx"/>
          <w:sz w:val="24"/>
          <w:szCs w:val="24"/>
          <w:lang w:eastAsia="ru-RU"/>
        </w:rPr>
        <w:t>;</w:t>
      </w:r>
    </w:p>
    <w:p w:rsidR="00FC38FE" w:rsidRPr="007446A0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  <w:r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6.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saqonlis</w:t>
      </w:r>
      <w:proofErr w:type="spellEnd"/>
      <w:r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miwodebis</w:t>
      </w:r>
      <w:proofErr w:type="spellEnd"/>
      <w:r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adgili</w:t>
      </w:r>
      <w:proofErr w:type="spellEnd"/>
      <w:r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da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vada</w:t>
      </w:r>
      <w:proofErr w:type="spellEnd"/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sz w:val="24"/>
          <w:szCs w:val="24"/>
          <w:lang w:eastAsia="ru-RU"/>
        </w:rPr>
        <w:t>6</w:t>
      </w:r>
      <w:r w:rsidRPr="00487260">
        <w:rPr>
          <w:rFonts w:ascii="AcadNusx" w:hAnsi="AcadNusx" w:cs="AcadNusx"/>
          <w:sz w:val="24"/>
          <w:szCs w:val="24"/>
          <w:lang w:eastAsia="ru-RU"/>
        </w:rPr>
        <w:t xml:space="preserve">.1.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saqonlis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miwodebis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adgilia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q. Tbilisi,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axveldianis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quCa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#23</w:t>
      </w: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sz w:val="24"/>
          <w:szCs w:val="24"/>
          <w:lang w:eastAsia="ru-RU"/>
        </w:rPr>
        <w:t xml:space="preserve">6.2.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saqonlis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miwodeba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unda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dasruldes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="00B4089C">
        <w:rPr>
          <w:rFonts w:ascii="AcadNusx" w:hAnsi="AcadNusx" w:cs="AcadNusx"/>
          <w:sz w:val="24"/>
          <w:szCs w:val="24"/>
          <w:lang w:eastAsia="ru-RU"/>
        </w:rPr>
        <w:t>xelSekrulebis</w:t>
      </w:r>
      <w:proofErr w:type="spellEnd"/>
      <w:r w:rsidR="00B4089C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="00B4089C">
        <w:rPr>
          <w:rFonts w:ascii="AcadNusx" w:hAnsi="AcadNusx" w:cs="AcadNusx"/>
          <w:sz w:val="24"/>
          <w:szCs w:val="24"/>
          <w:lang w:eastAsia="ru-RU"/>
        </w:rPr>
        <w:t>gaformebidan</w:t>
      </w:r>
      <w:proofErr w:type="spellEnd"/>
      <w:r w:rsidR="00B4089C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araugvianes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r w:rsidR="00B4089C">
        <w:rPr>
          <w:rFonts w:ascii="AcadNusx" w:hAnsi="AcadNusx" w:cs="AcadNusx"/>
          <w:sz w:val="24"/>
          <w:szCs w:val="24"/>
          <w:lang w:eastAsia="ru-RU"/>
        </w:rPr>
        <w:t>10 (</w:t>
      </w:r>
      <w:proofErr w:type="spellStart"/>
      <w:r w:rsidR="00B4089C">
        <w:rPr>
          <w:rFonts w:ascii="AcadNusx" w:hAnsi="AcadNusx" w:cs="AcadNusx"/>
          <w:sz w:val="24"/>
          <w:szCs w:val="24"/>
          <w:lang w:eastAsia="ru-RU"/>
        </w:rPr>
        <w:t>aTi</w:t>
      </w:r>
      <w:proofErr w:type="spellEnd"/>
      <w:r w:rsidR="00B4089C">
        <w:rPr>
          <w:rFonts w:ascii="AcadNusx" w:hAnsi="AcadNusx" w:cs="AcadNusx"/>
          <w:sz w:val="24"/>
          <w:szCs w:val="24"/>
          <w:lang w:eastAsia="ru-RU"/>
        </w:rPr>
        <w:t xml:space="preserve">) </w:t>
      </w:r>
      <w:proofErr w:type="spellStart"/>
      <w:r w:rsidR="00B4089C">
        <w:rPr>
          <w:rFonts w:ascii="AcadNusx" w:hAnsi="AcadNusx" w:cs="AcadNusx"/>
          <w:sz w:val="24"/>
          <w:szCs w:val="24"/>
          <w:lang w:eastAsia="ru-RU"/>
        </w:rPr>
        <w:t>kalendarul</w:t>
      </w:r>
      <w:proofErr w:type="spellEnd"/>
      <w:r w:rsidR="00B4089C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="00B4089C">
        <w:rPr>
          <w:rFonts w:ascii="AcadNusx" w:hAnsi="AcadNusx" w:cs="AcadNusx"/>
          <w:sz w:val="24"/>
          <w:szCs w:val="24"/>
          <w:lang w:eastAsia="ru-RU"/>
        </w:rPr>
        <w:t>dReSi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>.</w:t>
      </w:r>
    </w:p>
    <w:p w:rsidR="00B4089C" w:rsidRDefault="00B4089C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</w:p>
    <w:p w:rsidR="00B4089C" w:rsidRDefault="00B4089C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</w:p>
    <w:p w:rsidR="00B4089C" w:rsidRPr="00487260" w:rsidRDefault="00B4089C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</w:p>
    <w:p w:rsidR="00FC38FE" w:rsidRPr="001A4AB1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  <w:r>
        <w:rPr>
          <w:rFonts w:ascii="AcadNusx" w:hAnsi="AcadNusx" w:cs="AcadNusx"/>
          <w:b/>
          <w:bCs/>
          <w:sz w:val="24"/>
          <w:szCs w:val="24"/>
          <w:lang w:eastAsia="ru-RU"/>
        </w:rPr>
        <w:lastRenderedPageBreak/>
        <w:t>7</w:t>
      </w:r>
      <w:r w:rsidRPr="001A4AB1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. </w:t>
      </w:r>
      <w:proofErr w:type="spellStart"/>
      <w:r w:rsidRPr="001A4AB1">
        <w:rPr>
          <w:rFonts w:ascii="AcadNusx" w:hAnsi="AcadNusx" w:cs="AcadNusx"/>
          <w:b/>
          <w:bCs/>
          <w:sz w:val="24"/>
          <w:szCs w:val="24"/>
          <w:lang w:eastAsia="ru-RU"/>
        </w:rPr>
        <w:t>mxareTa</w:t>
      </w:r>
      <w:proofErr w:type="spellEnd"/>
      <w:r w:rsidRPr="001A4AB1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 w:rsidRPr="001A4AB1">
        <w:rPr>
          <w:rFonts w:ascii="AcadNusx" w:hAnsi="AcadNusx" w:cs="AcadNusx"/>
          <w:b/>
          <w:bCs/>
          <w:sz w:val="24"/>
          <w:szCs w:val="24"/>
          <w:lang w:eastAsia="ru-RU"/>
        </w:rPr>
        <w:t>ufleba-movaleobebi</w:t>
      </w:r>
      <w:proofErr w:type="spellEnd"/>
    </w:p>
    <w:p w:rsidR="00FC38FE" w:rsidRPr="00664FE5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sz w:val="24"/>
          <w:szCs w:val="24"/>
          <w:lang w:eastAsia="ru-RU"/>
        </w:rPr>
        <w:t>7</w:t>
      </w:r>
      <w:r w:rsidRPr="00664FE5">
        <w:rPr>
          <w:rFonts w:ascii="AcadNusx" w:hAnsi="AcadNusx" w:cs="AcadNusx"/>
          <w:sz w:val="24"/>
          <w:szCs w:val="24"/>
          <w:lang w:eastAsia="ru-RU"/>
        </w:rPr>
        <w:t xml:space="preserve">.1 </w:t>
      </w:r>
      <w:r w:rsidRPr="00664FE5">
        <w:rPr>
          <w:rFonts w:ascii="AcadNusx" w:hAnsi="AcadNusx" w:cs="AcadNusx"/>
          <w:b/>
          <w:bCs/>
          <w:sz w:val="24"/>
          <w:szCs w:val="24"/>
          <w:lang w:eastAsia="ru-RU"/>
        </w:rPr>
        <w:t>`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Semsyidveli</w:t>
      </w:r>
      <w:proofErr w:type="spellEnd"/>
      <w:r w:rsidRPr="00664FE5">
        <w:rPr>
          <w:rFonts w:ascii="AcadNusx" w:hAnsi="AcadNusx" w:cs="AcadNusx"/>
          <w:b/>
          <w:bCs/>
          <w:sz w:val="24"/>
          <w:szCs w:val="24"/>
          <w:lang w:eastAsia="ru-RU"/>
        </w:rPr>
        <w:t>~</w:t>
      </w:r>
      <w:r w:rsidRPr="00664FE5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664FE5">
        <w:rPr>
          <w:rFonts w:ascii="AcadNusx" w:hAnsi="AcadNusx" w:cs="AcadNusx"/>
          <w:sz w:val="24"/>
          <w:szCs w:val="24"/>
          <w:lang w:eastAsia="ru-RU"/>
        </w:rPr>
        <w:t>ufleba</w:t>
      </w:r>
      <w:r>
        <w:rPr>
          <w:rFonts w:ascii="AcadNusx" w:hAnsi="AcadNusx" w:cs="AcadNusx"/>
          <w:sz w:val="24"/>
          <w:szCs w:val="24"/>
          <w:lang w:eastAsia="ru-RU"/>
        </w:rPr>
        <w:t>mosilia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nebismier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dros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ganaxorcielos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mimwodeblis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mier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nakisri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valdebulebebisa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da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xarisxis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kontroli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Pr="00664FE5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sz w:val="24"/>
          <w:szCs w:val="24"/>
          <w:lang w:eastAsia="ru-RU"/>
        </w:rPr>
        <w:t>7</w:t>
      </w:r>
      <w:r w:rsidRPr="00664FE5">
        <w:rPr>
          <w:rFonts w:ascii="AcadNusx" w:hAnsi="AcadNusx" w:cs="AcadNusx"/>
          <w:sz w:val="24"/>
          <w:szCs w:val="24"/>
          <w:lang w:eastAsia="ru-RU"/>
        </w:rPr>
        <w:t>.1.1.</w:t>
      </w:r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Semsyidveli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valdebulia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uzrunvelyos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miwodebuli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saqonlis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Rirebulebis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anazRaureba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xelSekrulebis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pirobebis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Sesabamisad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Default="00FC38FE" w:rsidP="00FC38FE">
      <w:pPr>
        <w:spacing w:line="288" w:lineRule="atLeast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LitNusx" w:hAnsi="LitNusx" w:cs="LitNusx"/>
          <w:color w:val="000000"/>
        </w:rPr>
        <w:t>7.2</w:t>
      </w:r>
      <w:r w:rsidRPr="00604F90">
        <w:rPr>
          <w:rFonts w:ascii="LitNusx" w:hAnsi="LitNusx" w:cs="LitNusx"/>
          <w:color w:val="000000"/>
        </w:rPr>
        <w:t>.</w:t>
      </w:r>
      <w:r>
        <w:rPr>
          <w:rFonts w:ascii="LitNusx" w:hAnsi="LitNusx" w:cs="LitNusx"/>
          <w:color w:val="000000"/>
        </w:rPr>
        <w:t xml:space="preserve"> </w:t>
      </w:r>
      <w:r w:rsidRPr="00664FE5">
        <w:rPr>
          <w:rFonts w:ascii="AcadNusx" w:hAnsi="AcadNusx" w:cs="AcadNusx"/>
          <w:b/>
          <w:bCs/>
          <w:sz w:val="24"/>
          <w:szCs w:val="24"/>
          <w:lang w:eastAsia="ru-RU"/>
        </w:rPr>
        <w:t>`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mimwodebeli</w:t>
      </w:r>
      <w:proofErr w:type="spellEnd"/>
      <w:r w:rsidRPr="00664FE5">
        <w:rPr>
          <w:rFonts w:ascii="AcadNusx" w:hAnsi="AcadNusx" w:cs="AcadNusx"/>
          <w:b/>
          <w:bCs/>
          <w:sz w:val="24"/>
          <w:szCs w:val="24"/>
          <w:lang w:eastAsia="ru-RU"/>
        </w:rPr>
        <w:t>~</w:t>
      </w:r>
      <w:r w:rsidRPr="00664FE5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664FE5">
        <w:rPr>
          <w:rFonts w:ascii="AcadNusx" w:hAnsi="AcadNusx" w:cs="AcadNusx"/>
          <w:sz w:val="24"/>
          <w:szCs w:val="24"/>
          <w:lang w:eastAsia="ru-RU"/>
        </w:rPr>
        <w:t>ufleba</w:t>
      </w:r>
      <w:r>
        <w:rPr>
          <w:rFonts w:ascii="AcadNusx" w:hAnsi="AcadNusx" w:cs="AcadNusx"/>
          <w:sz w:val="24"/>
          <w:szCs w:val="24"/>
          <w:lang w:eastAsia="ru-RU"/>
        </w:rPr>
        <w:t>mosilia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mosTxovos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Semsyidvels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Sesyiduli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saqonlis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anazRaureba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xelSekrulebiT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dadgenili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vadebis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BF0353">
        <w:rPr>
          <w:rFonts w:ascii="AcadNusx" w:hAnsi="AcadNusx" w:cs="AcadNusx"/>
          <w:sz w:val="24"/>
          <w:szCs w:val="24"/>
          <w:lang w:eastAsia="ru-RU"/>
        </w:rPr>
        <w:t>Sesabamisad</w:t>
      </w:r>
      <w:proofErr w:type="spellEnd"/>
      <w:r w:rsidRPr="002B32D1">
        <w:rPr>
          <w:rFonts w:ascii="AcadNusx" w:hAnsi="AcadNusx" w:cs="AcadNusx"/>
          <w:sz w:val="24"/>
          <w:szCs w:val="24"/>
          <w:lang w:eastAsia="ru-RU"/>
        </w:rPr>
        <w:t>.</w:t>
      </w:r>
      <w:r w:rsidRPr="00664FE5">
        <w:rPr>
          <w:rFonts w:ascii="AcadNusx" w:hAnsi="AcadNusx" w:cs="AcadNusx"/>
          <w:sz w:val="24"/>
          <w:szCs w:val="24"/>
          <w:lang w:eastAsia="ru-RU"/>
        </w:rPr>
        <w:t xml:space="preserve"> </w:t>
      </w:r>
    </w:p>
    <w:p w:rsidR="00FC38FE" w:rsidRDefault="00FC38FE" w:rsidP="00FC38FE">
      <w:pPr>
        <w:spacing w:line="288" w:lineRule="atLeast"/>
        <w:rPr>
          <w:rFonts w:ascii="AcadNusx" w:hAnsi="AcadNusx" w:cs="AcadNusx"/>
          <w:sz w:val="24"/>
          <w:szCs w:val="24"/>
          <w:lang w:eastAsia="ru-RU"/>
        </w:rPr>
      </w:pPr>
    </w:p>
    <w:p w:rsidR="00FC38FE" w:rsidRDefault="00FC38FE" w:rsidP="00FC38FE">
      <w:pPr>
        <w:spacing w:line="288" w:lineRule="atLeast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b/>
          <w:bCs/>
          <w:sz w:val="24"/>
          <w:szCs w:val="24"/>
          <w:lang w:eastAsia="ru-RU"/>
        </w:rPr>
        <w:t>8</w:t>
      </w:r>
      <w:r w:rsidRPr="00904294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. </w:t>
      </w:r>
      <w:proofErr w:type="spellStart"/>
      <w:r w:rsidRPr="00904294">
        <w:rPr>
          <w:rFonts w:ascii="AcadNusx" w:hAnsi="AcadNusx" w:cs="AcadNusx"/>
          <w:b/>
          <w:bCs/>
          <w:sz w:val="24"/>
          <w:szCs w:val="24"/>
          <w:lang w:eastAsia="ru-RU"/>
        </w:rPr>
        <w:t>xelSekrulebis</w:t>
      </w:r>
      <w:proofErr w:type="spellEnd"/>
      <w:r w:rsidRPr="00904294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 w:rsidRPr="00904294">
        <w:rPr>
          <w:rFonts w:ascii="AcadNusx" w:hAnsi="AcadNusx" w:cs="AcadNusx"/>
          <w:b/>
          <w:bCs/>
          <w:sz w:val="24"/>
          <w:szCs w:val="24"/>
          <w:lang w:eastAsia="ru-RU"/>
        </w:rPr>
        <w:t>Sesrulebis</w:t>
      </w:r>
      <w:proofErr w:type="spellEnd"/>
      <w:r w:rsidRPr="00904294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 w:rsidRPr="00904294">
        <w:rPr>
          <w:rFonts w:ascii="AcadNusx" w:hAnsi="AcadNusx" w:cs="AcadNusx"/>
          <w:b/>
          <w:bCs/>
          <w:sz w:val="24"/>
          <w:szCs w:val="24"/>
          <w:lang w:eastAsia="ru-RU"/>
        </w:rPr>
        <w:t>kontroli</w:t>
      </w:r>
      <w:proofErr w:type="spellEnd"/>
    </w:p>
    <w:p w:rsidR="00FC38FE" w:rsidRPr="00CC34E8" w:rsidRDefault="00FC38FE" w:rsidP="00FC38FE">
      <w:pPr>
        <w:spacing w:line="288" w:lineRule="atLeast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sz w:val="24"/>
          <w:szCs w:val="24"/>
          <w:lang w:eastAsia="ru-RU"/>
        </w:rPr>
        <w:t>8</w:t>
      </w:r>
      <w:r w:rsidRPr="00CC34E8">
        <w:rPr>
          <w:rFonts w:ascii="AcadNusx" w:hAnsi="AcadNusx" w:cs="AcadNusx"/>
          <w:sz w:val="24"/>
          <w:szCs w:val="24"/>
          <w:lang w:eastAsia="ru-RU"/>
        </w:rPr>
        <w:t xml:space="preserve">.1.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Semsyidvel</w:t>
      </w:r>
      <w:r>
        <w:rPr>
          <w:rFonts w:ascii="AcadNusx" w:hAnsi="AcadNusx" w:cs="AcadNusx"/>
          <w:sz w:val="24"/>
          <w:szCs w:val="24"/>
          <w:lang w:eastAsia="ru-RU"/>
        </w:rPr>
        <w:t>i</w:t>
      </w:r>
      <w:r w:rsidRPr="00CC34E8">
        <w:rPr>
          <w:rFonts w:ascii="AcadNusx" w:hAnsi="AcadNusx" w:cs="AcadNusx"/>
          <w:sz w:val="24"/>
          <w:szCs w:val="24"/>
          <w:lang w:eastAsia="ru-RU"/>
        </w:rPr>
        <w:t>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mier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daniSnuli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pirs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an/da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inspeqtirebis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jgufs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ufleba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aqvT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ganaxorcielon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saqonlis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kontroli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>,</w:t>
      </w:r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raTa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darwmundnen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miwodebuli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saqonlis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raodenobis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an/da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moculobis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SesabamisobaSi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xelSekrulebiT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gaTvaliswinebul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teqnikur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pirobebTan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Pr="001A4AB1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  <w:r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9.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xelSekrulebis</w:t>
      </w:r>
      <w:proofErr w:type="spellEnd"/>
      <w:r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moqmedebis</w:t>
      </w:r>
      <w:proofErr w:type="spellEnd"/>
      <w:r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vada</w:t>
      </w:r>
      <w:proofErr w:type="spellEnd"/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sz w:val="24"/>
          <w:szCs w:val="24"/>
          <w:lang w:eastAsia="ru-RU"/>
        </w:rPr>
        <w:t>9</w:t>
      </w:r>
      <w:r w:rsidRPr="00CC34E8">
        <w:rPr>
          <w:rFonts w:ascii="AcadNusx" w:hAnsi="AcadNusx" w:cs="AcadNusx"/>
          <w:sz w:val="24"/>
          <w:szCs w:val="24"/>
          <w:lang w:eastAsia="ru-RU"/>
        </w:rPr>
        <w:t xml:space="preserve">.1.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xelSekrulebis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moqmedebis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vada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ganisazRvreba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xelis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mow</w:t>
      </w:r>
      <w:r w:rsidR="00B4089C">
        <w:rPr>
          <w:rFonts w:ascii="AcadNusx" w:hAnsi="AcadNusx" w:cs="AcadNusx"/>
          <w:sz w:val="24"/>
          <w:szCs w:val="24"/>
          <w:lang w:eastAsia="ru-RU"/>
        </w:rPr>
        <w:t>eris</w:t>
      </w:r>
      <w:proofErr w:type="spellEnd"/>
      <w:r w:rsidR="00B4089C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="00B4089C">
        <w:rPr>
          <w:rFonts w:ascii="AcadNusx" w:hAnsi="AcadNusx" w:cs="AcadNusx"/>
          <w:sz w:val="24"/>
          <w:szCs w:val="24"/>
          <w:lang w:eastAsia="ru-RU"/>
        </w:rPr>
        <w:t>dRidan</w:t>
      </w:r>
      <w:proofErr w:type="spellEnd"/>
      <w:r w:rsidR="00B4089C">
        <w:rPr>
          <w:rFonts w:ascii="AcadNusx" w:hAnsi="AcadNusx" w:cs="AcadNusx"/>
          <w:sz w:val="24"/>
          <w:szCs w:val="24"/>
          <w:lang w:eastAsia="ru-RU"/>
        </w:rPr>
        <w:t xml:space="preserve"> 2017 </w:t>
      </w:r>
      <w:proofErr w:type="spellStart"/>
      <w:r w:rsidR="00B4089C">
        <w:rPr>
          <w:rFonts w:ascii="AcadNusx" w:hAnsi="AcadNusx" w:cs="AcadNusx"/>
          <w:sz w:val="24"/>
          <w:szCs w:val="24"/>
          <w:lang w:eastAsia="ru-RU"/>
        </w:rPr>
        <w:t>wlis</w:t>
      </w:r>
      <w:proofErr w:type="spellEnd"/>
      <w:r w:rsidR="00B4089C">
        <w:rPr>
          <w:rFonts w:ascii="AcadNusx" w:hAnsi="AcadNusx" w:cs="AcadNusx"/>
          <w:sz w:val="24"/>
          <w:szCs w:val="24"/>
          <w:lang w:eastAsia="ru-RU"/>
        </w:rPr>
        <w:t xml:space="preserve"> 30 </w:t>
      </w:r>
      <w:proofErr w:type="spellStart"/>
      <w:proofErr w:type="gramStart"/>
      <w:r w:rsidR="00B4089C">
        <w:rPr>
          <w:rFonts w:ascii="AcadNusx" w:hAnsi="AcadNusx" w:cs="AcadNusx"/>
          <w:sz w:val="24"/>
          <w:szCs w:val="24"/>
          <w:lang w:eastAsia="ru-RU"/>
        </w:rPr>
        <w:t>maisis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CaTvliT</w:t>
      </w:r>
      <w:proofErr w:type="spellEnd"/>
      <w:proofErr w:type="gramEnd"/>
      <w:r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Pr="0047775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</w:p>
    <w:p w:rsidR="00FC38FE" w:rsidRPr="001A4AB1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  <w:r>
        <w:rPr>
          <w:rFonts w:ascii="AcadNusx" w:hAnsi="AcadNusx" w:cs="AcadNusx"/>
          <w:b/>
          <w:bCs/>
          <w:sz w:val="24"/>
          <w:szCs w:val="24"/>
          <w:lang w:eastAsia="ru-RU"/>
        </w:rPr>
        <w:t>10</w:t>
      </w:r>
      <w:r w:rsidRPr="001A4AB1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. </w:t>
      </w:r>
      <w:proofErr w:type="spellStart"/>
      <w:r w:rsidRPr="001A4AB1">
        <w:rPr>
          <w:rFonts w:ascii="AcadNusx" w:hAnsi="AcadNusx" w:cs="AcadNusx"/>
          <w:b/>
          <w:bCs/>
          <w:sz w:val="24"/>
          <w:szCs w:val="24"/>
          <w:lang w:eastAsia="ru-RU"/>
        </w:rPr>
        <w:t>xelSekrulebaSi</w:t>
      </w:r>
      <w:proofErr w:type="spellEnd"/>
      <w:r w:rsidRPr="001A4AB1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 w:rsidRPr="001A4AB1">
        <w:rPr>
          <w:rFonts w:ascii="AcadNusx" w:hAnsi="AcadNusx" w:cs="AcadNusx"/>
          <w:b/>
          <w:bCs/>
          <w:sz w:val="24"/>
          <w:szCs w:val="24"/>
          <w:lang w:eastAsia="ru-RU"/>
        </w:rPr>
        <w:t>cvlilebebis</w:t>
      </w:r>
      <w:proofErr w:type="spellEnd"/>
      <w:r w:rsidRPr="001A4AB1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 w:rsidRPr="001A4AB1">
        <w:rPr>
          <w:rFonts w:ascii="AcadNusx" w:hAnsi="AcadNusx" w:cs="AcadNusx"/>
          <w:b/>
          <w:bCs/>
          <w:sz w:val="24"/>
          <w:szCs w:val="24"/>
          <w:lang w:eastAsia="ru-RU"/>
        </w:rPr>
        <w:t>Setana</w:t>
      </w:r>
      <w:proofErr w:type="spellEnd"/>
      <w:r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da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xelSekrulebis</w:t>
      </w:r>
      <w:proofErr w:type="spellEnd"/>
      <w:r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Sewyveta</w:t>
      </w:r>
      <w:proofErr w:type="spellEnd"/>
      <w:r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sz w:val="24"/>
          <w:szCs w:val="24"/>
          <w:lang w:eastAsia="ru-RU"/>
        </w:rPr>
        <w:t xml:space="preserve">10.1.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xelSekrulebaSi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nebismieri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cvlilebis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da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damatebis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Setana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xorcieldeba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werilobiTi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formiT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mxareTa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SeTanxmebis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safuZvelze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sz w:val="24"/>
          <w:szCs w:val="24"/>
          <w:lang w:eastAsia="ru-RU"/>
        </w:rPr>
        <w:t>10</w:t>
      </w:r>
      <w:r w:rsidRPr="00CC34E8">
        <w:rPr>
          <w:rFonts w:ascii="AcadNusx" w:hAnsi="AcadNusx" w:cs="AcadNusx"/>
          <w:sz w:val="24"/>
          <w:szCs w:val="24"/>
          <w:lang w:eastAsia="ru-RU"/>
        </w:rPr>
        <w:t>.</w:t>
      </w:r>
      <w:r>
        <w:rPr>
          <w:rFonts w:ascii="AcadNusx" w:hAnsi="AcadNusx" w:cs="AcadNusx"/>
          <w:sz w:val="24"/>
          <w:szCs w:val="24"/>
          <w:lang w:eastAsia="ru-RU"/>
        </w:rPr>
        <w:t>2</w:t>
      </w:r>
      <w:r w:rsidRPr="00CC34E8">
        <w:rPr>
          <w:rFonts w:ascii="AcadNusx" w:hAnsi="AcadNusx" w:cs="AcadNusx"/>
          <w:sz w:val="24"/>
          <w:szCs w:val="24"/>
          <w:lang w:eastAsia="ru-RU"/>
        </w:rPr>
        <w:t xml:space="preserve">.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Tu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raime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winaswar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gauTvaliswinebeli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mizezebis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gamo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warmoiSoba</w:t>
      </w:r>
      <w:proofErr w:type="spellEnd"/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xelSekrulebis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pirobebis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Secvlis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aucilebloba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,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cvlilebebis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Setanis</w:t>
      </w:r>
      <w:proofErr w:type="spellEnd"/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iniciatori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valdebulia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werilobiT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Seatyobinos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meore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mxares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Sesabamisi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informacia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2 (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ori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)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kviriT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adre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sz w:val="24"/>
          <w:szCs w:val="24"/>
          <w:lang w:eastAsia="ru-RU"/>
        </w:rPr>
        <w:t>10</w:t>
      </w:r>
      <w:r w:rsidRPr="00CC34E8">
        <w:rPr>
          <w:rFonts w:ascii="AcadNusx" w:hAnsi="AcadNusx" w:cs="AcadNusx"/>
          <w:sz w:val="24"/>
          <w:szCs w:val="24"/>
          <w:lang w:eastAsia="ru-RU"/>
        </w:rPr>
        <w:t>.</w:t>
      </w:r>
      <w:r>
        <w:rPr>
          <w:rFonts w:ascii="AcadNusx" w:hAnsi="AcadNusx" w:cs="AcadNusx"/>
          <w:sz w:val="24"/>
          <w:szCs w:val="24"/>
          <w:lang w:eastAsia="ru-RU"/>
        </w:rPr>
        <w:t>3</w:t>
      </w:r>
      <w:r w:rsidRPr="00CC34E8">
        <w:rPr>
          <w:rFonts w:ascii="AcadNusx" w:hAnsi="AcadNusx" w:cs="AcadNusx"/>
          <w:sz w:val="24"/>
          <w:szCs w:val="24"/>
          <w:lang w:eastAsia="ru-RU"/>
        </w:rPr>
        <w:t xml:space="preserve">.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xelSekrulebis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pirobebis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nebismieri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cvlileba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unda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gaformdes</w:t>
      </w:r>
      <w:proofErr w:type="spellEnd"/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xelSekrulebis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danarTis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saxiT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,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romelic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CaiTvleba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xelSekrulebis</w:t>
      </w:r>
      <w:proofErr w:type="spellEnd"/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ganuyofel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nawilad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sz w:val="24"/>
          <w:szCs w:val="24"/>
          <w:lang w:eastAsia="ru-RU"/>
        </w:rPr>
        <w:t xml:space="preserve">10.4.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xelSekrulebis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monawile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erT-erTi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mxaris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xelSekrulebis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pirobebis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Seusruleblobis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SemTxvevaSi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meore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mxare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uflebamosilia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calmxrivad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miiRos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xelSekrulebis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Sewyvetis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gadawyvetileba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CC34E8">
        <w:rPr>
          <w:rFonts w:ascii="AcadNusx" w:hAnsi="AcadNusx" w:cs="AcadNusx"/>
          <w:sz w:val="24"/>
          <w:szCs w:val="24"/>
          <w:lang w:eastAsia="ru-RU"/>
        </w:rPr>
        <w:t>1</w:t>
      </w:r>
      <w:r>
        <w:rPr>
          <w:rFonts w:ascii="AcadNusx" w:hAnsi="AcadNusx" w:cs="AcadNusx"/>
          <w:sz w:val="24"/>
          <w:szCs w:val="24"/>
          <w:lang w:eastAsia="ru-RU"/>
        </w:rPr>
        <w:t>0</w:t>
      </w:r>
      <w:r w:rsidRPr="00CC34E8">
        <w:rPr>
          <w:rFonts w:ascii="AcadNusx" w:hAnsi="AcadNusx" w:cs="AcadNusx"/>
          <w:sz w:val="24"/>
          <w:szCs w:val="24"/>
          <w:lang w:eastAsia="ru-RU"/>
        </w:rPr>
        <w:t>.</w:t>
      </w:r>
      <w:r>
        <w:rPr>
          <w:rFonts w:ascii="AcadNusx" w:hAnsi="AcadNusx" w:cs="AcadNusx"/>
          <w:sz w:val="24"/>
          <w:szCs w:val="24"/>
          <w:lang w:eastAsia="ru-RU"/>
        </w:rPr>
        <w:t>5</w:t>
      </w:r>
      <w:r w:rsidRPr="00CC34E8">
        <w:rPr>
          <w:rFonts w:ascii="AcadNusx" w:hAnsi="AcadNusx" w:cs="AcadNusx"/>
          <w:sz w:val="24"/>
          <w:szCs w:val="24"/>
          <w:lang w:eastAsia="ru-RU"/>
        </w:rPr>
        <w:t xml:space="preserve">.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Semsyidvels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SeuZlia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Sewyvitos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xelSekruleba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,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mimwodeblisaTvis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valdebulebebis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Seusruleblobis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werilobiTi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Setyobinebis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Semdeg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>:</w:t>
      </w:r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CC34E8">
        <w:rPr>
          <w:rFonts w:ascii="AcadNusx" w:hAnsi="AcadNusx" w:cs="AcadNusx"/>
          <w:sz w:val="24"/>
          <w:szCs w:val="24"/>
          <w:lang w:eastAsia="ru-RU"/>
        </w:rPr>
        <w:t xml:space="preserve">a)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Tu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mimwodebels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xelSekrulebiT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gaTvaliswinebul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an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Semsyidvelis</w:t>
      </w:r>
      <w:proofErr w:type="spellEnd"/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mier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gagrZelebul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vadebSi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ar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SeuZlia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miawodos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mTeli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saqoneli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r w:rsidRPr="00CC34E8">
        <w:rPr>
          <w:rFonts w:ascii="AcadNusx" w:hAnsi="AcadNusx" w:cs="AcadNusx"/>
          <w:sz w:val="24"/>
          <w:szCs w:val="24"/>
          <w:lang w:eastAsia="ru-RU"/>
        </w:rPr>
        <w:t>an</w:t>
      </w:r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misi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nawili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>;</w:t>
      </w:r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CC34E8">
        <w:rPr>
          <w:rFonts w:ascii="AcadNusx" w:hAnsi="AcadNusx" w:cs="AcadNusx"/>
          <w:sz w:val="24"/>
          <w:szCs w:val="24"/>
          <w:lang w:eastAsia="ru-RU"/>
        </w:rPr>
        <w:t xml:space="preserve">b)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Tu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mimwodebels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ar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SeuZlia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Seasrulos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xelSekrulebiT</w:t>
      </w:r>
      <w:proofErr w:type="spellEnd"/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gaTvaliswinebuli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romelime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valdebuleba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sz w:val="24"/>
          <w:szCs w:val="24"/>
          <w:lang w:eastAsia="ru-RU"/>
        </w:rPr>
        <w:t xml:space="preserve">g)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Tu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mimwodeblis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mier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warmodgenili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sakvalifikacio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monacemebi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yalbi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aRmoCndeba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sz w:val="24"/>
          <w:szCs w:val="24"/>
          <w:lang w:eastAsia="ru-RU"/>
        </w:rPr>
        <w:t>10</w:t>
      </w:r>
      <w:r w:rsidRPr="00C827CD">
        <w:rPr>
          <w:rFonts w:ascii="AcadNusx" w:hAnsi="AcadNusx" w:cs="AcadNusx"/>
          <w:sz w:val="24"/>
          <w:szCs w:val="24"/>
          <w:lang w:eastAsia="ru-RU"/>
        </w:rPr>
        <w:t>.</w:t>
      </w:r>
      <w:r>
        <w:rPr>
          <w:rFonts w:ascii="AcadNusx" w:hAnsi="AcadNusx" w:cs="AcadNusx"/>
          <w:sz w:val="24"/>
          <w:szCs w:val="24"/>
          <w:lang w:eastAsia="ru-RU"/>
        </w:rPr>
        <w:t>6</w:t>
      </w:r>
      <w:r w:rsidRPr="00C827CD">
        <w:rPr>
          <w:rFonts w:ascii="AcadNusx" w:hAnsi="AcadNusx" w:cs="AcadNusx"/>
          <w:sz w:val="24"/>
          <w:szCs w:val="24"/>
          <w:lang w:eastAsia="ru-RU"/>
        </w:rPr>
        <w:t xml:space="preserve">. </w:t>
      </w:r>
      <w:proofErr w:type="spellStart"/>
      <w:r w:rsidRPr="00C827CD">
        <w:rPr>
          <w:rFonts w:ascii="AcadNusx" w:hAnsi="AcadNusx" w:cs="AcadNusx"/>
          <w:sz w:val="24"/>
          <w:szCs w:val="24"/>
          <w:lang w:eastAsia="ru-RU"/>
        </w:rPr>
        <w:t>xelSekruleba</w:t>
      </w:r>
      <w:proofErr w:type="spellEnd"/>
      <w:r w:rsidRPr="00C827CD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827CD">
        <w:rPr>
          <w:rFonts w:ascii="AcadNusx" w:hAnsi="AcadNusx" w:cs="AcadNusx"/>
          <w:sz w:val="24"/>
          <w:szCs w:val="24"/>
          <w:lang w:eastAsia="ru-RU"/>
        </w:rPr>
        <w:t>agreTve</w:t>
      </w:r>
      <w:proofErr w:type="spellEnd"/>
      <w:r w:rsidRPr="00C827CD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827CD">
        <w:rPr>
          <w:rFonts w:ascii="AcadNusx" w:hAnsi="AcadNusx" w:cs="AcadNusx"/>
          <w:sz w:val="24"/>
          <w:szCs w:val="24"/>
          <w:lang w:eastAsia="ru-RU"/>
        </w:rPr>
        <w:t>SeiZleba</w:t>
      </w:r>
      <w:proofErr w:type="spellEnd"/>
      <w:r w:rsidRPr="00C827CD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827CD">
        <w:rPr>
          <w:rFonts w:ascii="AcadNusx" w:hAnsi="AcadNusx" w:cs="AcadNusx"/>
          <w:sz w:val="24"/>
          <w:szCs w:val="24"/>
          <w:lang w:eastAsia="ru-RU"/>
        </w:rPr>
        <w:t>Sewydes</w:t>
      </w:r>
      <w:proofErr w:type="spellEnd"/>
      <w:r w:rsidRPr="00C827CD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827CD">
        <w:rPr>
          <w:rFonts w:ascii="AcadNusx" w:hAnsi="AcadNusx" w:cs="AcadNusx"/>
          <w:sz w:val="24"/>
          <w:szCs w:val="24"/>
          <w:lang w:eastAsia="ru-RU"/>
        </w:rPr>
        <w:t>mxareTa</w:t>
      </w:r>
      <w:proofErr w:type="spellEnd"/>
      <w:r w:rsidRPr="00C827CD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827CD">
        <w:rPr>
          <w:rFonts w:ascii="AcadNusx" w:hAnsi="AcadNusx" w:cs="AcadNusx"/>
          <w:sz w:val="24"/>
          <w:szCs w:val="24"/>
          <w:lang w:eastAsia="ru-RU"/>
        </w:rPr>
        <w:t>iniciativiT</w:t>
      </w:r>
      <w:proofErr w:type="spellEnd"/>
      <w:r w:rsidRPr="00C827CD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827CD">
        <w:rPr>
          <w:rFonts w:ascii="AcadNusx" w:hAnsi="AcadNusx" w:cs="AcadNusx"/>
          <w:sz w:val="24"/>
          <w:szCs w:val="24"/>
          <w:lang w:eastAsia="ru-RU"/>
        </w:rPr>
        <w:t>SeTanxmebis</w:t>
      </w:r>
      <w:proofErr w:type="spellEnd"/>
      <w:r w:rsidRPr="00C827CD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827CD">
        <w:rPr>
          <w:rFonts w:ascii="AcadNusx" w:hAnsi="AcadNusx" w:cs="AcadNusx"/>
          <w:sz w:val="24"/>
          <w:szCs w:val="24"/>
          <w:lang w:eastAsia="ru-RU"/>
        </w:rPr>
        <w:t>safuZvelze</w:t>
      </w:r>
      <w:proofErr w:type="spellEnd"/>
      <w:r w:rsidRPr="00C827CD"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</w:p>
    <w:p w:rsidR="00FC38FE" w:rsidRPr="00C827CD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</w:p>
    <w:p w:rsidR="00FC38FE" w:rsidRPr="001A4AB1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  <w:r>
        <w:rPr>
          <w:rFonts w:ascii="AcadNusx" w:hAnsi="AcadNusx" w:cs="AcadNusx"/>
          <w:b/>
          <w:bCs/>
          <w:sz w:val="24"/>
          <w:szCs w:val="24"/>
          <w:lang w:eastAsia="ru-RU"/>
        </w:rPr>
        <w:t>11</w:t>
      </w:r>
      <w:r w:rsidRPr="001A4AB1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. </w:t>
      </w:r>
      <w:proofErr w:type="spellStart"/>
      <w:r w:rsidRPr="001A4AB1">
        <w:rPr>
          <w:rFonts w:ascii="AcadNusx" w:hAnsi="AcadNusx" w:cs="AcadNusx"/>
          <w:b/>
          <w:bCs/>
          <w:sz w:val="24"/>
          <w:szCs w:val="24"/>
          <w:lang w:eastAsia="ru-RU"/>
        </w:rPr>
        <w:t>fors-maJori</w:t>
      </w:r>
      <w:proofErr w:type="spellEnd"/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CC34E8">
        <w:rPr>
          <w:rFonts w:ascii="AcadNusx" w:hAnsi="AcadNusx" w:cs="AcadNusx"/>
          <w:sz w:val="24"/>
          <w:szCs w:val="24"/>
          <w:lang w:eastAsia="ru-RU"/>
        </w:rPr>
        <w:t>1</w:t>
      </w:r>
      <w:r>
        <w:rPr>
          <w:rFonts w:ascii="AcadNusx" w:hAnsi="AcadNusx" w:cs="AcadNusx"/>
          <w:sz w:val="24"/>
          <w:szCs w:val="24"/>
          <w:lang w:eastAsia="ru-RU"/>
        </w:rPr>
        <w:t>1</w:t>
      </w:r>
      <w:r w:rsidRPr="00CC34E8">
        <w:rPr>
          <w:rFonts w:ascii="AcadNusx" w:hAnsi="AcadNusx" w:cs="AcadNusx"/>
          <w:sz w:val="24"/>
          <w:szCs w:val="24"/>
          <w:lang w:eastAsia="ru-RU"/>
        </w:rPr>
        <w:t xml:space="preserve">.1.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xelSekrulebis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damdebi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,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romelime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mxaris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mier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xelSekrulebis</w:t>
      </w:r>
      <w:proofErr w:type="spellEnd"/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pirobebis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Seusrulebloba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ar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gamoiwvevs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sajarimo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sanqciebis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gamoyenebas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r w:rsidRPr="00CC34E8">
        <w:rPr>
          <w:rFonts w:ascii="AcadNusx" w:hAnsi="AcadNusx" w:cs="AcadNusx"/>
          <w:sz w:val="24"/>
          <w:szCs w:val="24"/>
          <w:lang w:eastAsia="ru-RU"/>
        </w:rPr>
        <w:t xml:space="preserve">da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xelSekrulebis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Sesrulebis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garantiis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daubruneblobas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,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Tu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xelSekrulebis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Sesrulebis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Seferxeba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an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misi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valdebulebebis</w:t>
      </w:r>
      <w:proofErr w:type="spellEnd"/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proofErr w:type="spellStart"/>
      <w:r>
        <w:rPr>
          <w:rFonts w:ascii="AcadNusx" w:hAnsi="AcadNusx" w:cs="AcadNusx"/>
          <w:sz w:val="24"/>
          <w:szCs w:val="24"/>
          <w:lang w:eastAsia="ru-RU"/>
        </w:rPr>
        <w:t>Seusrulebloba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aris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fors</w:t>
      </w:r>
      <w:r w:rsidRPr="00CC34E8">
        <w:rPr>
          <w:rFonts w:ascii="AcadNusx" w:hAnsi="AcadNusx" w:cs="AcadNusx"/>
          <w:sz w:val="24"/>
          <w:szCs w:val="24"/>
          <w:lang w:eastAsia="ru-RU"/>
        </w:rPr>
        <w:t>maJoruli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garemoebebis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Sedegi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sz w:val="24"/>
          <w:szCs w:val="24"/>
          <w:lang w:eastAsia="ru-RU"/>
        </w:rPr>
        <w:t>11</w:t>
      </w:r>
      <w:r w:rsidRPr="00CC34E8">
        <w:rPr>
          <w:rFonts w:ascii="AcadNusx" w:hAnsi="AcadNusx" w:cs="AcadNusx"/>
          <w:sz w:val="24"/>
          <w:szCs w:val="24"/>
          <w:lang w:eastAsia="ru-RU"/>
        </w:rPr>
        <w:t xml:space="preserve">.2. am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muxl</w:t>
      </w:r>
      <w:r>
        <w:rPr>
          <w:rFonts w:ascii="AcadNusx" w:hAnsi="AcadNusx" w:cs="AcadNusx"/>
          <w:sz w:val="24"/>
          <w:szCs w:val="24"/>
          <w:lang w:eastAsia="ru-RU"/>
        </w:rPr>
        <w:t>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miznebisaTvis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`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fors-maJori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~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n</w:t>
      </w:r>
      <w:r w:rsidRPr="00CC34E8">
        <w:rPr>
          <w:rFonts w:ascii="AcadNusx" w:hAnsi="AcadNusx" w:cs="AcadNusx"/>
          <w:sz w:val="24"/>
          <w:szCs w:val="24"/>
          <w:lang w:eastAsia="ru-RU"/>
        </w:rPr>
        <w:t>iSnavs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mxareebisaTvis</w:t>
      </w:r>
      <w:proofErr w:type="spellEnd"/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gadaulaxav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da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maTi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kontrolisagan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damoukidebel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garemoebebs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,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romlebic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ar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arian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dakavSirebulni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Semsyidvelisa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da/an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mimwodeblis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Secdomebsa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da</w:t>
      </w:r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daudevrobasTan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da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romlebsac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gaaCnia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winaswar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gauTvaliswinebeli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xasiaTi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aseTi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garemoeba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SeiZleba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gamowveuli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iqnes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omiT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,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stiqiuri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movlenebiT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>,</w:t>
      </w:r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epidemiiT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,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karantiniT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da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saqonlis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miwodebaze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embargos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dawesebiT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>,</w:t>
      </w:r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sabiujeto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asignebebis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mkveTri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SemcirebiT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da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sxva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CC34E8">
        <w:rPr>
          <w:rFonts w:ascii="AcadNusx" w:hAnsi="AcadNusx" w:cs="AcadNusx"/>
          <w:sz w:val="24"/>
          <w:szCs w:val="24"/>
          <w:lang w:eastAsia="ru-RU"/>
        </w:rPr>
        <w:t>1</w:t>
      </w:r>
      <w:r>
        <w:rPr>
          <w:rFonts w:ascii="AcadNusx" w:hAnsi="AcadNusx" w:cs="AcadNusx"/>
          <w:sz w:val="24"/>
          <w:szCs w:val="24"/>
          <w:lang w:eastAsia="ru-RU"/>
        </w:rPr>
        <w:t>1</w:t>
      </w:r>
      <w:r w:rsidRPr="00CC34E8">
        <w:rPr>
          <w:rFonts w:ascii="AcadNusx" w:hAnsi="AcadNusx" w:cs="AcadNusx"/>
          <w:sz w:val="24"/>
          <w:szCs w:val="24"/>
          <w:lang w:eastAsia="ru-RU"/>
        </w:rPr>
        <w:t xml:space="preserve">.3.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fors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maJoruli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garemoebebis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dadgomis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SemTxvevaSi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xelSekrulebis</w:t>
      </w:r>
      <w:proofErr w:type="spellEnd"/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damdebma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mxarem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,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romlisTvisac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SeuZlebeli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xdeba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nakisri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valdebulebebis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Sesruleba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,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dauyovnebliv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unda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gaugzavnos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meore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mxares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werilobiTi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Setyobineba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aseTi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garemoebebis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da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maTi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gamomwvevi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mizezebis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Sesaxeb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.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Tu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Setyobinebis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gamgzavni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mxare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ar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miiRebs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meore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mxarisagan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werilobiT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pasuxs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,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igi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Tavis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Sexedulebisamebr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mizanSewonilobisa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da</w:t>
      </w:r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SesaZleblobisda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mixedviT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agrZelebs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xelSekrulebiT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nakisri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valdebulebebis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Sesrulebas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da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cdilobs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gamonaxos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valdebulebebis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Sesrulebis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iseTi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alternatiuli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xerxebi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,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romlebic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damoukidebeli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iqnebian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fors-maJoruli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garemoebebis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zegavlenisagan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  <w:r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12.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davebi</w:t>
      </w:r>
      <w:proofErr w:type="spellEnd"/>
      <w:r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da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maTi</w:t>
      </w:r>
      <w:proofErr w:type="spellEnd"/>
      <w:r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gadawyvetis</w:t>
      </w:r>
      <w:proofErr w:type="spellEnd"/>
      <w:r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wesi</w:t>
      </w:r>
      <w:proofErr w:type="spellEnd"/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C827CD">
        <w:rPr>
          <w:rFonts w:ascii="AcadNusx" w:hAnsi="AcadNusx" w:cs="AcadNusx"/>
          <w:sz w:val="24"/>
          <w:szCs w:val="24"/>
          <w:lang w:eastAsia="ru-RU"/>
        </w:rPr>
        <w:t xml:space="preserve">13.1. </w:t>
      </w:r>
      <w:proofErr w:type="spellStart"/>
      <w:r w:rsidRPr="00C827CD">
        <w:rPr>
          <w:rFonts w:ascii="AcadNusx" w:hAnsi="AcadNusx" w:cs="AcadNusx"/>
          <w:sz w:val="24"/>
          <w:szCs w:val="24"/>
          <w:lang w:eastAsia="ru-RU"/>
        </w:rPr>
        <w:t>xelSekrulebis</w:t>
      </w:r>
      <w:proofErr w:type="spellEnd"/>
      <w:r w:rsidRPr="00C827CD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827CD">
        <w:rPr>
          <w:rFonts w:ascii="AcadNusx" w:hAnsi="AcadNusx" w:cs="AcadNusx"/>
          <w:sz w:val="24"/>
          <w:szCs w:val="24"/>
          <w:lang w:eastAsia="ru-RU"/>
        </w:rPr>
        <w:t>moqmedebis</w:t>
      </w:r>
      <w:proofErr w:type="spellEnd"/>
      <w:r w:rsidRPr="00C827CD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827CD">
        <w:rPr>
          <w:rFonts w:ascii="AcadNusx" w:hAnsi="AcadNusx" w:cs="AcadNusx"/>
          <w:sz w:val="24"/>
          <w:szCs w:val="24"/>
          <w:lang w:eastAsia="ru-RU"/>
        </w:rPr>
        <w:t>periodSi</w:t>
      </w:r>
      <w:proofErr w:type="spellEnd"/>
      <w:r w:rsidRPr="00C827CD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827CD">
        <w:rPr>
          <w:rFonts w:ascii="AcadNusx" w:hAnsi="AcadNusx" w:cs="AcadNusx"/>
          <w:sz w:val="24"/>
          <w:szCs w:val="24"/>
          <w:lang w:eastAsia="ru-RU"/>
        </w:rPr>
        <w:t>wamoWrili</w:t>
      </w:r>
      <w:proofErr w:type="spellEnd"/>
      <w:r w:rsidRPr="00C827CD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827CD">
        <w:rPr>
          <w:rFonts w:ascii="AcadNusx" w:hAnsi="AcadNusx" w:cs="AcadNusx"/>
          <w:sz w:val="24"/>
          <w:szCs w:val="24"/>
          <w:lang w:eastAsia="ru-RU"/>
        </w:rPr>
        <w:t>yvela</w:t>
      </w:r>
      <w:proofErr w:type="spellEnd"/>
      <w:r w:rsidRPr="00C827CD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827CD">
        <w:rPr>
          <w:rFonts w:ascii="AcadNusx" w:hAnsi="AcadNusx" w:cs="AcadNusx"/>
          <w:sz w:val="24"/>
          <w:szCs w:val="24"/>
          <w:lang w:eastAsia="ru-RU"/>
        </w:rPr>
        <w:t>dava</w:t>
      </w:r>
      <w:proofErr w:type="spellEnd"/>
      <w:r w:rsidRPr="00C827CD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827CD">
        <w:rPr>
          <w:rFonts w:ascii="AcadNusx" w:hAnsi="AcadNusx" w:cs="AcadNusx"/>
          <w:sz w:val="24"/>
          <w:szCs w:val="24"/>
          <w:lang w:eastAsia="ru-RU"/>
        </w:rPr>
        <w:t>gadaiWreba</w:t>
      </w:r>
      <w:proofErr w:type="spellEnd"/>
      <w:r w:rsidRPr="00C827CD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827CD">
        <w:rPr>
          <w:rFonts w:ascii="AcadNusx" w:hAnsi="AcadNusx" w:cs="AcadNusx"/>
          <w:sz w:val="24"/>
          <w:szCs w:val="24"/>
          <w:lang w:eastAsia="ru-RU"/>
        </w:rPr>
        <w:t>urTierTSeTanxmebis</w:t>
      </w:r>
      <w:proofErr w:type="spellEnd"/>
      <w:r w:rsidRPr="00C827CD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827CD">
        <w:rPr>
          <w:rFonts w:ascii="AcadNusx" w:hAnsi="AcadNusx" w:cs="AcadNusx"/>
          <w:sz w:val="24"/>
          <w:szCs w:val="24"/>
          <w:lang w:eastAsia="ru-RU"/>
        </w:rPr>
        <w:t>safuZvelze</w:t>
      </w:r>
      <w:proofErr w:type="spellEnd"/>
      <w:r w:rsidRPr="00C827CD">
        <w:rPr>
          <w:rFonts w:ascii="AcadNusx" w:hAnsi="AcadNusx" w:cs="AcadNusx"/>
          <w:sz w:val="24"/>
          <w:szCs w:val="24"/>
          <w:lang w:eastAsia="ru-RU"/>
        </w:rPr>
        <w:t xml:space="preserve">. </w:t>
      </w:r>
      <w:proofErr w:type="spellStart"/>
      <w:r w:rsidRPr="00C827CD">
        <w:rPr>
          <w:rFonts w:ascii="AcadNusx" w:hAnsi="AcadNusx" w:cs="AcadNusx"/>
          <w:sz w:val="24"/>
          <w:szCs w:val="24"/>
          <w:lang w:eastAsia="ru-RU"/>
        </w:rPr>
        <w:t>SeTanxmebis</w:t>
      </w:r>
      <w:proofErr w:type="spellEnd"/>
      <w:r w:rsidRPr="00C827CD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827CD">
        <w:rPr>
          <w:rFonts w:ascii="AcadNusx" w:hAnsi="AcadNusx" w:cs="AcadNusx"/>
          <w:sz w:val="24"/>
          <w:szCs w:val="24"/>
          <w:lang w:eastAsia="ru-RU"/>
        </w:rPr>
        <w:t>miuRwevlobis</w:t>
      </w:r>
      <w:proofErr w:type="spellEnd"/>
      <w:r w:rsidRPr="00C827CD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827CD">
        <w:rPr>
          <w:rFonts w:ascii="AcadNusx" w:hAnsi="AcadNusx" w:cs="AcadNusx"/>
          <w:sz w:val="24"/>
          <w:szCs w:val="24"/>
          <w:lang w:eastAsia="ru-RU"/>
        </w:rPr>
        <w:t>SemTxvevaSi</w:t>
      </w:r>
      <w:proofErr w:type="spellEnd"/>
      <w:r w:rsidRPr="00C827CD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827CD">
        <w:rPr>
          <w:rFonts w:ascii="AcadNusx" w:hAnsi="AcadNusx" w:cs="AcadNusx"/>
          <w:sz w:val="24"/>
          <w:szCs w:val="24"/>
          <w:lang w:eastAsia="ru-RU"/>
        </w:rPr>
        <w:t>mxareebs</w:t>
      </w:r>
      <w:proofErr w:type="spellEnd"/>
      <w:r w:rsidRPr="00C827CD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827CD">
        <w:rPr>
          <w:rFonts w:ascii="AcadNusx" w:hAnsi="AcadNusx" w:cs="AcadNusx"/>
          <w:sz w:val="24"/>
          <w:szCs w:val="24"/>
          <w:lang w:eastAsia="ru-RU"/>
        </w:rPr>
        <w:t>ufleba</w:t>
      </w:r>
      <w:proofErr w:type="spellEnd"/>
      <w:r w:rsidRPr="00C827CD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827CD">
        <w:rPr>
          <w:rFonts w:ascii="AcadNusx" w:hAnsi="AcadNusx" w:cs="AcadNusx"/>
          <w:sz w:val="24"/>
          <w:szCs w:val="24"/>
          <w:lang w:eastAsia="ru-RU"/>
        </w:rPr>
        <w:t>aqvT</w:t>
      </w:r>
      <w:proofErr w:type="spellEnd"/>
      <w:r w:rsidRPr="00C827CD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827CD">
        <w:rPr>
          <w:rFonts w:ascii="AcadNusx" w:hAnsi="AcadNusx" w:cs="AcadNusx"/>
          <w:sz w:val="24"/>
          <w:szCs w:val="24"/>
          <w:lang w:eastAsia="ru-RU"/>
        </w:rPr>
        <w:t>dadgenili</w:t>
      </w:r>
      <w:proofErr w:type="spellEnd"/>
      <w:r w:rsidRPr="00C827CD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827CD">
        <w:rPr>
          <w:rFonts w:ascii="AcadNusx" w:hAnsi="AcadNusx" w:cs="AcadNusx"/>
          <w:sz w:val="24"/>
          <w:szCs w:val="24"/>
          <w:lang w:eastAsia="ru-RU"/>
        </w:rPr>
        <w:t>wesiT</w:t>
      </w:r>
      <w:proofErr w:type="spellEnd"/>
      <w:r w:rsidRPr="00C827CD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827CD">
        <w:rPr>
          <w:rFonts w:ascii="AcadNusx" w:hAnsi="AcadNusx" w:cs="AcadNusx"/>
          <w:sz w:val="24"/>
          <w:szCs w:val="24"/>
          <w:lang w:eastAsia="ru-RU"/>
        </w:rPr>
        <w:t>mimarTon</w:t>
      </w:r>
      <w:proofErr w:type="spellEnd"/>
      <w:r w:rsidRPr="00C827CD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827CD">
        <w:rPr>
          <w:rFonts w:ascii="AcadNusx" w:hAnsi="AcadNusx" w:cs="AcadNusx"/>
          <w:sz w:val="24"/>
          <w:szCs w:val="24"/>
          <w:lang w:eastAsia="ru-RU"/>
        </w:rPr>
        <w:t>sasamarTlos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Pr="00C827CD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  <w:r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13.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sajarimo</w:t>
      </w:r>
      <w:proofErr w:type="spellEnd"/>
      <w:r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sanqciebi</w:t>
      </w:r>
      <w:proofErr w:type="spellEnd"/>
    </w:p>
    <w:p w:rsidR="00FC38FE" w:rsidRPr="005A208B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5A208B">
        <w:rPr>
          <w:rFonts w:ascii="AcadNusx" w:hAnsi="AcadNusx" w:cs="AcadNusx"/>
          <w:bCs/>
          <w:sz w:val="24"/>
          <w:szCs w:val="24"/>
          <w:lang w:eastAsia="ru-RU"/>
        </w:rPr>
        <w:t>1</w:t>
      </w:r>
      <w:r>
        <w:rPr>
          <w:rFonts w:ascii="AcadNusx" w:hAnsi="AcadNusx" w:cs="AcadNusx"/>
          <w:bCs/>
          <w:sz w:val="24"/>
          <w:szCs w:val="24"/>
          <w:lang w:eastAsia="ru-RU"/>
        </w:rPr>
        <w:t>3</w:t>
      </w:r>
      <w:r w:rsidRPr="005A208B">
        <w:rPr>
          <w:rFonts w:ascii="AcadNusx" w:hAnsi="AcadNusx" w:cs="AcadNusx"/>
          <w:bCs/>
          <w:sz w:val="24"/>
          <w:szCs w:val="24"/>
          <w:lang w:eastAsia="ru-RU"/>
        </w:rPr>
        <w:t xml:space="preserve">.1. </w:t>
      </w:r>
      <w:proofErr w:type="spellStart"/>
      <w:r w:rsidRPr="005A208B">
        <w:rPr>
          <w:rFonts w:ascii="AcadNusx" w:hAnsi="AcadNusx" w:cs="AcadNusx"/>
          <w:sz w:val="24"/>
          <w:szCs w:val="24"/>
          <w:lang w:eastAsia="ru-RU"/>
        </w:rPr>
        <w:t>mimwodeblis</w:t>
      </w:r>
      <w:proofErr w:type="spellEnd"/>
      <w:r w:rsidRPr="005A208B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5A208B">
        <w:rPr>
          <w:rFonts w:ascii="AcadNusx" w:hAnsi="AcadNusx" w:cs="AcadNusx"/>
          <w:sz w:val="24"/>
          <w:szCs w:val="24"/>
          <w:lang w:eastAsia="ru-RU"/>
        </w:rPr>
        <w:t>mxridan</w:t>
      </w:r>
      <w:proofErr w:type="spellEnd"/>
      <w:r w:rsidRPr="005A208B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5A208B">
        <w:rPr>
          <w:rFonts w:ascii="AcadNusx" w:hAnsi="AcadNusx" w:cs="AcadNusx"/>
          <w:sz w:val="24"/>
          <w:szCs w:val="24"/>
          <w:lang w:eastAsia="ru-RU"/>
        </w:rPr>
        <w:t>xelSekrulebis</w:t>
      </w:r>
      <w:proofErr w:type="spellEnd"/>
      <w:r w:rsidRPr="005A208B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5A208B">
        <w:rPr>
          <w:rFonts w:ascii="AcadNusx" w:hAnsi="AcadNusx" w:cs="AcadNusx"/>
          <w:sz w:val="24"/>
          <w:szCs w:val="24"/>
          <w:lang w:eastAsia="ru-RU"/>
        </w:rPr>
        <w:t>calmxrivad</w:t>
      </w:r>
      <w:proofErr w:type="spellEnd"/>
      <w:r w:rsidRPr="005A208B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5A208B">
        <w:rPr>
          <w:rFonts w:ascii="AcadNusx" w:hAnsi="AcadNusx" w:cs="AcadNusx"/>
          <w:sz w:val="24"/>
          <w:szCs w:val="24"/>
          <w:lang w:eastAsia="ru-RU"/>
        </w:rPr>
        <w:t>Sewyvetis</w:t>
      </w:r>
      <w:proofErr w:type="spellEnd"/>
      <w:r w:rsidRPr="005A208B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5A208B">
        <w:rPr>
          <w:rFonts w:ascii="AcadNusx" w:hAnsi="AcadNusx" w:cs="AcadNusx"/>
          <w:sz w:val="24"/>
          <w:szCs w:val="24"/>
          <w:lang w:eastAsia="ru-RU"/>
        </w:rPr>
        <w:t>SemTxvevaSi</w:t>
      </w:r>
      <w:proofErr w:type="spellEnd"/>
      <w:r w:rsidRPr="005A208B">
        <w:rPr>
          <w:rFonts w:ascii="AcadNusx" w:hAnsi="AcadNusx" w:cs="AcadNusx"/>
          <w:sz w:val="24"/>
          <w:szCs w:val="24"/>
          <w:lang w:eastAsia="ru-RU"/>
        </w:rPr>
        <w:t xml:space="preserve">, </w:t>
      </w:r>
      <w:proofErr w:type="spellStart"/>
      <w:r w:rsidRPr="005A208B">
        <w:rPr>
          <w:rFonts w:ascii="AcadNusx" w:hAnsi="AcadNusx" w:cs="AcadNusx"/>
          <w:sz w:val="24"/>
          <w:szCs w:val="24"/>
          <w:lang w:eastAsia="ru-RU"/>
        </w:rPr>
        <w:t>mimwodebeli</w:t>
      </w:r>
      <w:proofErr w:type="spellEnd"/>
      <w:r w:rsidRPr="005A208B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5A208B">
        <w:rPr>
          <w:rFonts w:ascii="AcadNusx" w:hAnsi="AcadNusx" w:cs="AcadNusx"/>
          <w:sz w:val="24"/>
          <w:szCs w:val="24"/>
          <w:lang w:eastAsia="ru-RU"/>
        </w:rPr>
        <w:t>jarimis</w:t>
      </w:r>
      <w:proofErr w:type="spellEnd"/>
      <w:r w:rsidRPr="005A208B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5A208B">
        <w:rPr>
          <w:rFonts w:ascii="AcadNusx" w:hAnsi="AcadNusx" w:cs="AcadNusx"/>
          <w:sz w:val="24"/>
          <w:szCs w:val="24"/>
          <w:lang w:eastAsia="ru-RU"/>
        </w:rPr>
        <w:t>saxiT</w:t>
      </w:r>
      <w:proofErr w:type="spellEnd"/>
      <w:r w:rsidRPr="005A208B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5A208B">
        <w:rPr>
          <w:rFonts w:ascii="AcadNusx" w:hAnsi="AcadNusx" w:cs="AcadNusx"/>
          <w:sz w:val="24"/>
          <w:szCs w:val="24"/>
          <w:lang w:eastAsia="ru-RU"/>
        </w:rPr>
        <w:t>Semsyidvels</w:t>
      </w:r>
      <w:proofErr w:type="spellEnd"/>
      <w:r w:rsidRPr="005A208B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5A208B">
        <w:rPr>
          <w:rFonts w:ascii="AcadNusx" w:hAnsi="AcadNusx" w:cs="AcadNusx"/>
          <w:sz w:val="24"/>
          <w:szCs w:val="24"/>
          <w:lang w:eastAsia="ru-RU"/>
        </w:rPr>
        <w:t>uxd</w:t>
      </w:r>
      <w:r>
        <w:rPr>
          <w:rFonts w:ascii="AcadNusx" w:hAnsi="AcadNusx" w:cs="AcadNusx"/>
          <w:sz w:val="24"/>
          <w:szCs w:val="24"/>
          <w:lang w:eastAsia="ru-RU"/>
        </w:rPr>
        <w:t>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xelSekrulebis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Rirebulebis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10</w:t>
      </w:r>
      <w:r w:rsidRPr="005A208B">
        <w:rPr>
          <w:rFonts w:ascii="AcadNusx" w:hAnsi="AcadNusx" w:cs="AcadNusx"/>
          <w:sz w:val="24"/>
          <w:szCs w:val="24"/>
          <w:lang w:eastAsia="ru-RU"/>
        </w:rPr>
        <w:t>%-s.</w:t>
      </w:r>
    </w:p>
    <w:p w:rsidR="00FC38FE" w:rsidRPr="005A208B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5A208B">
        <w:rPr>
          <w:rFonts w:ascii="AcadNusx" w:hAnsi="AcadNusx" w:cs="AcadNusx"/>
          <w:bCs/>
          <w:sz w:val="24"/>
          <w:szCs w:val="24"/>
          <w:lang w:eastAsia="ru-RU"/>
        </w:rPr>
        <w:t>1</w:t>
      </w:r>
      <w:r>
        <w:rPr>
          <w:rFonts w:ascii="AcadNusx" w:hAnsi="AcadNusx" w:cs="AcadNusx"/>
          <w:bCs/>
          <w:sz w:val="24"/>
          <w:szCs w:val="24"/>
          <w:lang w:eastAsia="ru-RU"/>
        </w:rPr>
        <w:t>3</w:t>
      </w:r>
      <w:r w:rsidRPr="005A208B">
        <w:rPr>
          <w:rFonts w:ascii="AcadNusx" w:hAnsi="AcadNusx" w:cs="AcadNusx"/>
          <w:bCs/>
          <w:sz w:val="24"/>
          <w:szCs w:val="24"/>
          <w:lang w:eastAsia="ru-RU"/>
        </w:rPr>
        <w:t xml:space="preserve">.2 </w:t>
      </w:r>
      <w:proofErr w:type="spellStart"/>
      <w:r w:rsidRPr="005A208B">
        <w:rPr>
          <w:rFonts w:ascii="AcadNusx" w:hAnsi="AcadNusx" w:cs="AcadNusx"/>
          <w:sz w:val="24"/>
          <w:szCs w:val="24"/>
          <w:lang w:eastAsia="ru-RU"/>
        </w:rPr>
        <w:t>saqonlis</w:t>
      </w:r>
      <w:proofErr w:type="spellEnd"/>
      <w:r w:rsidRPr="005A208B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5A208B">
        <w:rPr>
          <w:rFonts w:ascii="AcadNusx" w:hAnsi="AcadNusx" w:cs="AcadNusx"/>
          <w:sz w:val="24"/>
          <w:szCs w:val="24"/>
          <w:lang w:eastAsia="ru-RU"/>
        </w:rPr>
        <w:t>miwodebis</w:t>
      </w:r>
      <w:proofErr w:type="spellEnd"/>
      <w:r w:rsidRPr="005A208B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5A208B">
        <w:rPr>
          <w:rFonts w:ascii="AcadNusx" w:hAnsi="AcadNusx" w:cs="AcadNusx"/>
          <w:sz w:val="24"/>
          <w:szCs w:val="24"/>
          <w:lang w:eastAsia="ru-RU"/>
        </w:rPr>
        <w:t>vadebis</w:t>
      </w:r>
      <w:proofErr w:type="spellEnd"/>
      <w:r w:rsidRPr="005A208B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5A208B">
        <w:rPr>
          <w:rFonts w:ascii="AcadNusx" w:hAnsi="AcadNusx" w:cs="AcadNusx"/>
          <w:sz w:val="24"/>
          <w:szCs w:val="24"/>
          <w:lang w:eastAsia="ru-RU"/>
        </w:rPr>
        <w:t>SemTxvevaSi</w:t>
      </w:r>
      <w:proofErr w:type="spellEnd"/>
      <w:r w:rsidRPr="005A208B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5A208B">
        <w:rPr>
          <w:rFonts w:ascii="AcadNusx" w:hAnsi="AcadNusx" w:cs="AcadNusx"/>
          <w:sz w:val="24"/>
          <w:szCs w:val="24"/>
          <w:lang w:eastAsia="ru-RU"/>
        </w:rPr>
        <w:t>mimwodebeli</w:t>
      </w:r>
      <w:proofErr w:type="spellEnd"/>
      <w:r w:rsidRPr="005A208B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5A208B">
        <w:rPr>
          <w:rFonts w:ascii="AcadNusx" w:hAnsi="AcadNusx" w:cs="AcadNusx"/>
          <w:sz w:val="24"/>
          <w:szCs w:val="24"/>
          <w:lang w:eastAsia="ru-RU"/>
        </w:rPr>
        <w:t>ixdis</w:t>
      </w:r>
      <w:proofErr w:type="spellEnd"/>
      <w:r w:rsidRPr="005A208B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5A208B">
        <w:rPr>
          <w:rFonts w:ascii="AcadNusx" w:hAnsi="AcadNusx" w:cs="AcadNusx"/>
          <w:sz w:val="24"/>
          <w:szCs w:val="24"/>
          <w:lang w:eastAsia="ru-RU"/>
        </w:rPr>
        <w:t>yovel</w:t>
      </w:r>
      <w:proofErr w:type="spellEnd"/>
      <w:r w:rsidRPr="005A208B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5A208B">
        <w:rPr>
          <w:rFonts w:ascii="AcadNusx" w:hAnsi="AcadNusx" w:cs="AcadNusx"/>
          <w:sz w:val="24"/>
          <w:szCs w:val="24"/>
          <w:lang w:eastAsia="ru-RU"/>
        </w:rPr>
        <w:t>vadagadacilebul</w:t>
      </w:r>
      <w:proofErr w:type="spellEnd"/>
      <w:r w:rsidRPr="005A208B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5A208B">
        <w:rPr>
          <w:rFonts w:ascii="AcadNusx" w:hAnsi="AcadNusx" w:cs="AcadNusx"/>
          <w:sz w:val="24"/>
          <w:szCs w:val="24"/>
          <w:lang w:eastAsia="ru-RU"/>
        </w:rPr>
        <w:t>dReze</w:t>
      </w:r>
      <w:proofErr w:type="spellEnd"/>
      <w:r w:rsidRPr="005A208B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5A208B">
        <w:rPr>
          <w:rFonts w:ascii="AcadNusx" w:hAnsi="AcadNusx" w:cs="AcadNusx"/>
          <w:sz w:val="24"/>
          <w:szCs w:val="24"/>
          <w:lang w:eastAsia="ru-RU"/>
        </w:rPr>
        <w:t>xelSekrulebis</w:t>
      </w:r>
      <w:proofErr w:type="spellEnd"/>
      <w:r w:rsidRPr="005A208B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5A208B">
        <w:rPr>
          <w:rFonts w:ascii="AcadNusx" w:hAnsi="AcadNusx" w:cs="AcadNusx"/>
          <w:sz w:val="24"/>
          <w:szCs w:val="24"/>
          <w:lang w:eastAsia="ru-RU"/>
        </w:rPr>
        <w:t>Rirebulebis</w:t>
      </w:r>
      <w:proofErr w:type="spellEnd"/>
      <w:r w:rsidRPr="005A208B">
        <w:rPr>
          <w:rFonts w:ascii="AcadNusx" w:hAnsi="AcadNusx" w:cs="AcadNusx"/>
          <w:sz w:val="24"/>
          <w:szCs w:val="24"/>
          <w:lang w:eastAsia="ru-RU"/>
        </w:rPr>
        <w:t xml:space="preserve"> 0.2%-s.</w:t>
      </w:r>
    </w:p>
    <w:p w:rsidR="00FC38FE" w:rsidRPr="005A208B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5A208B">
        <w:rPr>
          <w:rFonts w:ascii="AcadNusx" w:hAnsi="AcadNusx" w:cs="AcadNusx"/>
          <w:bCs/>
          <w:sz w:val="24"/>
          <w:szCs w:val="24"/>
          <w:lang w:eastAsia="ru-RU"/>
        </w:rPr>
        <w:t>1</w:t>
      </w:r>
      <w:r>
        <w:rPr>
          <w:rFonts w:ascii="AcadNusx" w:hAnsi="AcadNusx" w:cs="AcadNusx"/>
          <w:bCs/>
          <w:sz w:val="24"/>
          <w:szCs w:val="24"/>
          <w:lang w:eastAsia="ru-RU"/>
        </w:rPr>
        <w:t>3</w:t>
      </w:r>
      <w:r w:rsidRPr="005A208B">
        <w:rPr>
          <w:rFonts w:ascii="AcadNusx" w:hAnsi="AcadNusx" w:cs="AcadNusx"/>
          <w:bCs/>
          <w:sz w:val="24"/>
          <w:szCs w:val="24"/>
          <w:lang w:eastAsia="ru-RU"/>
        </w:rPr>
        <w:t xml:space="preserve">.3. </w:t>
      </w:r>
      <w:proofErr w:type="spellStart"/>
      <w:r w:rsidRPr="005A208B">
        <w:rPr>
          <w:rFonts w:ascii="AcadNusx" w:hAnsi="AcadNusx" w:cs="AcadNusx"/>
          <w:sz w:val="24"/>
          <w:szCs w:val="24"/>
          <w:lang w:eastAsia="ru-RU"/>
        </w:rPr>
        <w:t>Tu</w:t>
      </w:r>
      <w:proofErr w:type="spellEnd"/>
      <w:r w:rsidRPr="005A208B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5A208B">
        <w:rPr>
          <w:rFonts w:ascii="AcadNusx" w:hAnsi="AcadNusx" w:cs="AcadNusx"/>
          <w:sz w:val="24"/>
          <w:szCs w:val="24"/>
          <w:lang w:eastAsia="ru-RU"/>
        </w:rPr>
        <w:t>vadebis</w:t>
      </w:r>
      <w:proofErr w:type="spellEnd"/>
      <w:r w:rsidRPr="005A208B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5A208B">
        <w:rPr>
          <w:rFonts w:ascii="AcadNusx" w:hAnsi="AcadNusx" w:cs="AcadNusx"/>
          <w:sz w:val="24"/>
          <w:szCs w:val="24"/>
          <w:lang w:eastAsia="ru-RU"/>
        </w:rPr>
        <w:t>gadacdenisaTvis</w:t>
      </w:r>
      <w:proofErr w:type="spellEnd"/>
      <w:r w:rsidRPr="005A208B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5A208B">
        <w:rPr>
          <w:rFonts w:ascii="AcadNusx" w:hAnsi="AcadNusx" w:cs="AcadNusx"/>
          <w:sz w:val="24"/>
          <w:szCs w:val="24"/>
          <w:lang w:eastAsia="ru-RU"/>
        </w:rPr>
        <w:t>dakisrebuli</w:t>
      </w:r>
      <w:proofErr w:type="spellEnd"/>
      <w:r w:rsidRPr="005A208B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5A208B">
        <w:rPr>
          <w:rFonts w:ascii="AcadNusx" w:hAnsi="AcadNusx" w:cs="AcadNusx"/>
          <w:sz w:val="24"/>
          <w:szCs w:val="24"/>
          <w:lang w:eastAsia="ru-RU"/>
        </w:rPr>
        <w:t>jarimis</w:t>
      </w:r>
      <w:proofErr w:type="spellEnd"/>
      <w:r w:rsidRPr="005A208B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5A208B">
        <w:rPr>
          <w:rFonts w:ascii="AcadNusx" w:hAnsi="AcadNusx" w:cs="AcadNusx"/>
          <w:sz w:val="24"/>
          <w:szCs w:val="24"/>
          <w:lang w:eastAsia="ru-RU"/>
        </w:rPr>
        <w:t>jamuri</w:t>
      </w:r>
      <w:proofErr w:type="spellEnd"/>
      <w:r w:rsidRPr="005A208B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proofErr w:type="gramStart"/>
      <w:r w:rsidRPr="005A208B">
        <w:rPr>
          <w:rFonts w:ascii="AcadNusx" w:hAnsi="AcadNusx" w:cs="AcadNusx"/>
          <w:sz w:val="24"/>
          <w:szCs w:val="24"/>
          <w:lang w:eastAsia="ru-RU"/>
        </w:rPr>
        <w:t>Tanxa</w:t>
      </w:r>
      <w:proofErr w:type="spellEnd"/>
      <w:r w:rsidRPr="005A208B">
        <w:rPr>
          <w:rFonts w:ascii="AcadNusx" w:hAnsi="AcadNusx" w:cs="AcadNusx"/>
          <w:sz w:val="24"/>
          <w:szCs w:val="24"/>
          <w:lang w:eastAsia="ru-RU"/>
        </w:rPr>
        <w:t xml:space="preserve">  </w:t>
      </w:r>
      <w:proofErr w:type="spellStart"/>
      <w:r w:rsidRPr="005A208B">
        <w:rPr>
          <w:rFonts w:ascii="AcadNusx" w:hAnsi="AcadNusx" w:cs="AcadNusx"/>
          <w:sz w:val="24"/>
          <w:szCs w:val="24"/>
          <w:lang w:eastAsia="ru-RU"/>
        </w:rPr>
        <w:t>gadaaWarb</w:t>
      </w:r>
      <w:r>
        <w:rPr>
          <w:rFonts w:ascii="AcadNusx" w:hAnsi="AcadNusx" w:cs="AcadNusx"/>
          <w:sz w:val="24"/>
          <w:szCs w:val="24"/>
          <w:lang w:eastAsia="ru-RU"/>
        </w:rPr>
        <w:t>ebs</w:t>
      </w:r>
      <w:proofErr w:type="spellEnd"/>
      <w:proofErr w:type="gram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xelSekrulebis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Rirebulebis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2</w:t>
      </w:r>
      <w:r w:rsidRPr="005A208B">
        <w:rPr>
          <w:rFonts w:ascii="AcadNusx" w:hAnsi="AcadNusx" w:cs="AcadNusx"/>
          <w:sz w:val="24"/>
          <w:szCs w:val="24"/>
          <w:lang w:eastAsia="ru-RU"/>
        </w:rPr>
        <w:t xml:space="preserve">%-s, </w:t>
      </w:r>
      <w:proofErr w:type="spellStart"/>
      <w:r w:rsidRPr="005A208B">
        <w:rPr>
          <w:rFonts w:ascii="AcadNusx" w:hAnsi="AcadNusx" w:cs="AcadNusx"/>
          <w:sz w:val="24"/>
          <w:szCs w:val="24"/>
          <w:lang w:eastAsia="ru-RU"/>
        </w:rPr>
        <w:t>Semsyidvels</w:t>
      </w:r>
      <w:proofErr w:type="spellEnd"/>
      <w:r w:rsidRPr="005A208B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5A208B">
        <w:rPr>
          <w:rFonts w:ascii="AcadNusx" w:hAnsi="AcadNusx" w:cs="AcadNusx"/>
          <w:sz w:val="24"/>
          <w:szCs w:val="24"/>
          <w:lang w:eastAsia="ru-RU"/>
        </w:rPr>
        <w:t>ufleba</w:t>
      </w:r>
      <w:proofErr w:type="spellEnd"/>
      <w:r w:rsidRPr="005A208B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5A208B">
        <w:rPr>
          <w:rFonts w:ascii="AcadNusx" w:hAnsi="AcadNusx" w:cs="AcadNusx"/>
          <w:sz w:val="24"/>
          <w:szCs w:val="24"/>
          <w:lang w:eastAsia="ru-RU"/>
        </w:rPr>
        <w:t>aqvs</w:t>
      </w:r>
      <w:proofErr w:type="spellEnd"/>
      <w:r w:rsidRPr="005A208B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5A208B">
        <w:rPr>
          <w:rFonts w:ascii="AcadNusx" w:hAnsi="AcadNusx" w:cs="AcadNusx"/>
          <w:sz w:val="24"/>
          <w:szCs w:val="24"/>
          <w:lang w:eastAsia="ru-RU"/>
        </w:rPr>
        <w:t>Sewyvitos</w:t>
      </w:r>
      <w:proofErr w:type="spellEnd"/>
      <w:r w:rsidRPr="005A208B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5A208B">
        <w:rPr>
          <w:rFonts w:ascii="AcadNusx" w:hAnsi="AcadNusx" w:cs="AcadNusx"/>
          <w:sz w:val="24"/>
          <w:szCs w:val="24"/>
          <w:lang w:eastAsia="ru-RU"/>
        </w:rPr>
        <w:t>xelSekruleba</w:t>
      </w:r>
      <w:proofErr w:type="spellEnd"/>
      <w:r w:rsidRPr="005A208B"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5A208B">
        <w:rPr>
          <w:rFonts w:ascii="AcadNusx" w:hAnsi="AcadNusx" w:cs="AcadNusx"/>
          <w:bCs/>
          <w:sz w:val="24"/>
          <w:szCs w:val="24"/>
          <w:lang w:eastAsia="ru-RU"/>
        </w:rPr>
        <w:t>1</w:t>
      </w:r>
      <w:r>
        <w:rPr>
          <w:rFonts w:ascii="AcadNusx" w:hAnsi="AcadNusx" w:cs="AcadNusx"/>
          <w:bCs/>
          <w:sz w:val="24"/>
          <w:szCs w:val="24"/>
          <w:lang w:eastAsia="ru-RU"/>
        </w:rPr>
        <w:t>3</w:t>
      </w:r>
      <w:r w:rsidRPr="005A208B">
        <w:rPr>
          <w:rFonts w:ascii="AcadNusx" w:hAnsi="AcadNusx" w:cs="AcadNusx"/>
          <w:bCs/>
          <w:sz w:val="24"/>
          <w:szCs w:val="24"/>
          <w:lang w:eastAsia="ru-RU"/>
        </w:rPr>
        <w:t>.4</w:t>
      </w:r>
      <w:r w:rsidRPr="00723A28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. </w:t>
      </w:r>
      <w:proofErr w:type="spellStart"/>
      <w:r w:rsidRPr="00723A28">
        <w:rPr>
          <w:rFonts w:ascii="AcadNusx" w:hAnsi="AcadNusx" w:cs="AcadNusx"/>
          <w:sz w:val="24"/>
          <w:szCs w:val="24"/>
          <w:lang w:eastAsia="ru-RU"/>
        </w:rPr>
        <w:t>s</w:t>
      </w:r>
      <w:r>
        <w:rPr>
          <w:rFonts w:ascii="AcadNusx" w:hAnsi="AcadNusx" w:cs="AcadNusx"/>
          <w:sz w:val="24"/>
          <w:szCs w:val="24"/>
          <w:lang w:eastAsia="ru-RU"/>
        </w:rPr>
        <w:t>ajarimo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sanqciebis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gadaxda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ar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a</w:t>
      </w:r>
      <w:r w:rsidRPr="00723A28">
        <w:rPr>
          <w:rFonts w:ascii="AcadNusx" w:hAnsi="AcadNusx" w:cs="AcadNusx"/>
          <w:sz w:val="24"/>
          <w:szCs w:val="24"/>
          <w:lang w:eastAsia="ru-RU"/>
        </w:rPr>
        <w:t>Tavisuflebs</w:t>
      </w:r>
      <w:proofErr w:type="spellEnd"/>
      <w:r w:rsidRPr="00723A2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23A28">
        <w:rPr>
          <w:rFonts w:ascii="AcadNusx" w:hAnsi="AcadNusx" w:cs="AcadNusx"/>
          <w:sz w:val="24"/>
          <w:szCs w:val="24"/>
          <w:lang w:eastAsia="ru-RU"/>
        </w:rPr>
        <w:t>mxareebs</w:t>
      </w:r>
      <w:proofErr w:type="spellEnd"/>
      <w:r w:rsidRPr="00723A2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23A28">
        <w:rPr>
          <w:rFonts w:ascii="AcadNusx" w:hAnsi="AcadNusx" w:cs="AcadNusx"/>
          <w:sz w:val="24"/>
          <w:szCs w:val="24"/>
          <w:lang w:eastAsia="ru-RU"/>
        </w:rPr>
        <w:t>valdebulebebis</w:t>
      </w:r>
      <w:proofErr w:type="spellEnd"/>
      <w:r w:rsidRPr="00723A2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23A28">
        <w:rPr>
          <w:rFonts w:ascii="AcadNusx" w:hAnsi="AcadNusx" w:cs="AcadNusx"/>
          <w:sz w:val="24"/>
          <w:szCs w:val="24"/>
          <w:lang w:eastAsia="ru-RU"/>
        </w:rPr>
        <w:t>Sesrulebisgan</w:t>
      </w:r>
      <w:proofErr w:type="spellEnd"/>
      <w:r w:rsidRPr="00723A28"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</w:p>
    <w:p w:rsidR="00FC38FE" w:rsidRPr="00723A2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</w:p>
    <w:p w:rsidR="00FC38FE" w:rsidRPr="001A4AB1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  <w:r w:rsidRPr="001A4AB1">
        <w:rPr>
          <w:rFonts w:ascii="AcadNusx" w:hAnsi="AcadNusx" w:cs="AcadNusx"/>
          <w:b/>
          <w:bCs/>
          <w:sz w:val="24"/>
          <w:szCs w:val="24"/>
          <w:lang w:eastAsia="ru-RU"/>
        </w:rPr>
        <w:t>1</w:t>
      </w:r>
      <w:r>
        <w:rPr>
          <w:rFonts w:ascii="AcadNusx" w:hAnsi="AcadNusx" w:cs="AcadNusx"/>
          <w:b/>
          <w:bCs/>
          <w:sz w:val="24"/>
          <w:szCs w:val="24"/>
          <w:lang w:eastAsia="ru-RU"/>
        </w:rPr>
        <w:t>4</w:t>
      </w:r>
      <w:r w:rsidRPr="001A4AB1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.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sxva</w:t>
      </w:r>
      <w:proofErr w:type="spellEnd"/>
      <w:r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pirobebi</w:t>
      </w:r>
      <w:proofErr w:type="spellEnd"/>
      <w:r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da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mxareTa</w:t>
      </w:r>
      <w:proofErr w:type="spellEnd"/>
      <w:r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rekvizitebi</w:t>
      </w:r>
      <w:proofErr w:type="spellEnd"/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CC34E8">
        <w:rPr>
          <w:rFonts w:ascii="AcadNusx" w:hAnsi="AcadNusx" w:cs="AcadNusx"/>
          <w:sz w:val="24"/>
          <w:szCs w:val="24"/>
          <w:lang w:eastAsia="ru-RU"/>
        </w:rPr>
        <w:t>1</w:t>
      </w:r>
      <w:r>
        <w:rPr>
          <w:rFonts w:ascii="AcadNusx" w:hAnsi="AcadNusx" w:cs="AcadNusx"/>
          <w:sz w:val="24"/>
          <w:szCs w:val="24"/>
          <w:lang w:eastAsia="ru-RU"/>
        </w:rPr>
        <w:t>4</w:t>
      </w:r>
      <w:r w:rsidRPr="00CC34E8">
        <w:rPr>
          <w:rFonts w:ascii="AcadNusx" w:hAnsi="AcadNusx" w:cs="AcadNusx"/>
          <w:sz w:val="24"/>
          <w:szCs w:val="24"/>
          <w:lang w:eastAsia="ru-RU"/>
        </w:rPr>
        <w:t>.1.</w:t>
      </w:r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xelSekruleba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Sedgenilia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ori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Tanabari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iuridiuli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Zalis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mqone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egzemplarad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CC34E8">
        <w:rPr>
          <w:rFonts w:ascii="AcadNusx" w:hAnsi="AcadNusx" w:cs="AcadNusx"/>
          <w:sz w:val="24"/>
          <w:szCs w:val="24"/>
          <w:lang w:eastAsia="ru-RU"/>
        </w:rPr>
        <w:t>1</w:t>
      </w:r>
      <w:r>
        <w:rPr>
          <w:rFonts w:ascii="AcadNusx" w:hAnsi="AcadNusx" w:cs="AcadNusx"/>
          <w:sz w:val="24"/>
          <w:szCs w:val="24"/>
          <w:lang w:eastAsia="ru-RU"/>
        </w:rPr>
        <w:t xml:space="preserve">4.2.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orive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dokuments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gaaCnia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Tanabari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iuridiuli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Zala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sz w:val="24"/>
          <w:szCs w:val="24"/>
          <w:lang w:eastAsia="ru-RU"/>
        </w:rPr>
        <w:t xml:space="preserve">14.3.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xelSekruleba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Sedgenilia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qarTul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enaze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,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erTi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piri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inaxeba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SemsyidvelTan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,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meore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mimwodebelTan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</w:p>
    <w:p w:rsidR="00FC38FE" w:rsidRPr="00B974EC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</w:p>
    <w:p w:rsidR="00FC38FE" w:rsidRPr="005F623A" w:rsidRDefault="00FC38FE" w:rsidP="00FC38FE">
      <w:pPr>
        <w:tabs>
          <w:tab w:val="left" w:pos="6086"/>
        </w:tabs>
        <w:rPr>
          <w:rFonts w:ascii="Sylfaen" w:hAnsi="Sylfaen" w:cs="Sylfaen"/>
          <w:b/>
          <w:bCs/>
          <w:lang w:val="ka-GE"/>
        </w:rPr>
      </w:pPr>
      <w:r w:rsidRPr="005F623A">
        <w:rPr>
          <w:rFonts w:ascii="Sylfaen" w:hAnsi="Sylfaen" w:cs="Sylfaen"/>
          <w:b/>
          <w:bCs/>
          <w:lang w:val="ka-GE"/>
        </w:rPr>
        <w:t>„შემსყიდველი“</w:t>
      </w:r>
      <w:r w:rsidRPr="005F623A">
        <w:rPr>
          <w:rFonts w:ascii="Sylfaen" w:hAnsi="Sylfaen" w:cs="Sylfaen"/>
          <w:b/>
          <w:bCs/>
          <w:lang w:val="ka-GE"/>
        </w:rPr>
        <w:tab/>
        <w:t>„მიმწოდებელი“</w:t>
      </w:r>
    </w:p>
    <w:p w:rsidR="00FC38FE" w:rsidRPr="00591657" w:rsidRDefault="00FC38FE" w:rsidP="00FC38FE">
      <w:pPr>
        <w:tabs>
          <w:tab w:val="left" w:pos="5560"/>
        </w:tabs>
        <w:rPr>
          <w:rFonts w:ascii="Sylfaen" w:hAnsi="Sylfaen" w:cs="AcadNusx"/>
          <w:sz w:val="24"/>
          <w:szCs w:val="24"/>
        </w:rPr>
      </w:pPr>
      <w:proofErr w:type="spellStart"/>
      <w:r>
        <w:rPr>
          <w:rFonts w:ascii="AcadNusx" w:hAnsi="AcadNusx" w:cs="AcadNusx"/>
          <w:sz w:val="24"/>
          <w:szCs w:val="24"/>
        </w:rPr>
        <w:t>saqarTvelos</w:t>
      </w:r>
      <w:proofErr w:type="spellEnd"/>
      <w:r>
        <w:rPr>
          <w:rFonts w:ascii="AcadNusx" w:hAnsi="AcadNusx" w:cs="AcadNusx"/>
          <w:sz w:val="24"/>
          <w:szCs w:val="24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</w:rPr>
        <w:t>samTo</w:t>
      </w:r>
      <w:proofErr w:type="spellEnd"/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sz w:val="24"/>
          <w:szCs w:val="24"/>
        </w:rPr>
        <w:tab/>
      </w:r>
      <w:proofErr w:type="spellStart"/>
      <w:r>
        <w:rPr>
          <w:rFonts w:ascii="AcadNusx" w:hAnsi="AcadNusx" w:cs="AcadNusx"/>
          <w:sz w:val="24"/>
          <w:szCs w:val="24"/>
        </w:rPr>
        <w:t>Sps</w:t>
      </w:r>
      <w:proofErr w:type="spellEnd"/>
      <w:r>
        <w:rPr>
          <w:rFonts w:ascii="AcadNusx" w:hAnsi="AcadNusx" w:cs="AcadNusx"/>
          <w:sz w:val="24"/>
          <w:szCs w:val="24"/>
        </w:rPr>
        <w:t xml:space="preserve"> “</w:t>
      </w:r>
      <w:r w:rsidR="004350D2">
        <w:rPr>
          <w:rFonts w:ascii="Sylfaen" w:hAnsi="Sylfaen" w:cs="AcadNusx"/>
          <w:sz w:val="24"/>
          <w:szCs w:val="24"/>
        </w:rPr>
        <w:t>--------------------</w:t>
      </w:r>
      <w:r>
        <w:rPr>
          <w:rFonts w:ascii="Sylfaen" w:hAnsi="Sylfaen" w:cs="AcadNusx"/>
          <w:sz w:val="24"/>
          <w:szCs w:val="24"/>
        </w:rPr>
        <w:t>”</w:t>
      </w:r>
    </w:p>
    <w:p w:rsidR="00FC38FE" w:rsidRDefault="00FC38FE" w:rsidP="00FC38FE">
      <w:pPr>
        <w:tabs>
          <w:tab w:val="left" w:pos="5560"/>
        </w:tabs>
        <w:rPr>
          <w:rFonts w:ascii="AcadNusx" w:hAnsi="AcadNusx" w:cs="AcadNusx"/>
          <w:sz w:val="24"/>
          <w:szCs w:val="24"/>
        </w:rPr>
      </w:pPr>
      <w:proofErr w:type="spellStart"/>
      <w:r>
        <w:rPr>
          <w:rFonts w:ascii="AcadNusx" w:hAnsi="AcadNusx" w:cs="AcadNusx"/>
          <w:sz w:val="24"/>
          <w:szCs w:val="24"/>
        </w:rPr>
        <w:t>g</w:t>
      </w:r>
      <w:r w:rsidR="004350D2">
        <w:rPr>
          <w:rFonts w:ascii="AcadNusx" w:hAnsi="AcadNusx" w:cs="AcadNusx"/>
          <w:sz w:val="24"/>
          <w:szCs w:val="24"/>
        </w:rPr>
        <w:t>amyolTa</w:t>
      </w:r>
      <w:proofErr w:type="spellEnd"/>
      <w:r w:rsidR="004350D2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="004350D2">
        <w:rPr>
          <w:rFonts w:ascii="AcadNusx" w:hAnsi="AcadNusx" w:cs="AcadNusx"/>
          <w:sz w:val="24"/>
          <w:szCs w:val="24"/>
        </w:rPr>
        <w:t>asociacia</w:t>
      </w:r>
      <w:proofErr w:type="spellEnd"/>
      <w:r w:rsidR="004350D2">
        <w:rPr>
          <w:rFonts w:ascii="AcadNusx" w:hAnsi="AcadNusx" w:cs="AcadNusx"/>
          <w:sz w:val="24"/>
          <w:szCs w:val="24"/>
        </w:rPr>
        <w:t xml:space="preserve"> </w:t>
      </w:r>
      <w:r w:rsidR="004350D2">
        <w:rPr>
          <w:rFonts w:ascii="AcadNusx" w:hAnsi="AcadNusx" w:cs="AcadNusx"/>
          <w:sz w:val="24"/>
          <w:szCs w:val="24"/>
        </w:rPr>
        <w:tab/>
        <w:t xml:space="preserve">s/k </w:t>
      </w:r>
    </w:p>
    <w:p w:rsidR="00FC38FE" w:rsidRPr="00C4720F" w:rsidRDefault="00FC38FE" w:rsidP="00FC38FE">
      <w:pPr>
        <w:tabs>
          <w:tab w:val="left" w:pos="5560"/>
        </w:tabs>
        <w:rPr>
          <w:rFonts w:ascii="AcadNusx" w:hAnsi="AcadNusx" w:cs="AcadNusx"/>
          <w:sz w:val="24"/>
          <w:szCs w:val="24"/>
        </w:rPr>
      </w:pPr>
      <w:r w:rsidRPr="000E777A">
        <w:rPr>
          <w:rFonts w:ascii="AcadNusx" w:hAnsi="AcadNusx" w:cs="Sylfaen"/>
          <w:color w:val="000000"/>
          <w:sz w:val="24"/>
          <w:szCs w:val="24"/>
        </w:rPr>
        <w:t>s/k</w:t>
      </w:r>
      <w:r>
        <w:rPr>
          <w:rFonts w:ascii="AcadNusx" w:hAnsi="AcadNusx" w:cs="Sylfaen"/>
          <w:color w:val="000000"/>
          <w:sz w:val="24"/>
          <w:szCs w:val="24"/>
        </w:rPr>
        <w:t xml:space="preserve"> 204419218</w:t>
      </w:r>
      <w:r w:rsidR="004350D2">
        <w:rPr>
          <w:rFonts w:ascii="AcadNusx" w:hAnsi="AcadNusx" w:cs="AcadNusx"/>
          <w:sz w:val="24"/>
          <w:szCs w:val="24"/>
        </w:rPr>
        <w:tab/>
      </w:r>
      <w:proofErr w:type="spellStart"/>
      <w:r w:rsidR="004350D2">
        <w:rPr>
          <w:rFonts w:ascii="AcadNusx" w:hAnsi="AcadNusx" w:cs="AcadNusx"/>
          <w:sz w:val="24"/>
          <w:szCs w:val="24"/>
        </w:rPr>
        <w:t>mis</w:t>
      </w:r>
      <w:proofErr w:type="spellEnd"/>
      <w:r w:rsidR="004350D2">
        <w:rPr>
          <w:rFonts w:ascii="AcadNusx" w:hAnsi="AcadNusx" w:cs="AcadNusx"/>
          <w:sz w:val="24"/>
          <w:szCs w:val="24"/>
        </w:rPr>
        <w:t>:</w:t>
      </w:r>
    </w:p>
    <w:p w:rsidR="00FC38FE" w:rsidRPr="000E777A" w:rsidRDefault="00FC38FE" w:rsidP="00FC38FE">
      <w:pPr>
        <w:tabs>
          <w:tab w:val="left" w:pos="5560"/>
        </w:tabs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AcadNusx" w:hAnsi="AcadNusx" w:cs="Sylfaen"/>
          <w:color w:val="000000"/>
          <w:sz w:val="24"/>
          <w:szCs w:val="24"/>
        </w:rPr>
        <w:t xml:space="preserve">Tbilisi, </w:t>
      </w:r>
      <w:proofErr w:type="spellStart"/>
      <w:r>
        <w:rPr>
          <w:rFonts w:ascii="AcadNusx" w:hAnsi="AcadNusx" w:cs="Sylfaen"/>
          <w:color w:val="000000"/>
          <w:sz w:val="24"/>
          <w:szCs w:val="24"/>
        </w:rPr>
        <w:t>axveldianis</w:t>
      </w:r>
      <w:proofErr w:type="spellEnd"/>
      <w:r>
        <w:rPr>
          <w:rFonts w:ascii="AcadNusx" w:hAnsi="AcadNusx" w:cs="Sylfaen"/>
          <w:color w:val="000000"/>
          <w:sz w:val="24"/>
          <w:szCs w:val="24"/>
        </w:rPr>
        <w:t xml:space="preserve"> q. #23</w:t>
      </w:r>
      <w:r>
        <w:rPr>
          <w:rFonts w:ascii="AcadNusx" w:hAnsi="AcadNusx" w:cs="Sylfaen"/>
          <w:color w:val="000000"/>
          <w:sz w:val="24"/>
          <w:szCs w:val="24"/>
        </w:rPr>
        <w:tab/>
      </w:r>
      <w:r w:rsidR="004350D2">
        <w:rPr>
          <w:rFonts w:ascii="AcadNusx" w:hAnsi="AcadNusx" w:cs="AcadNusx"/>
          <w:color w:val="000000"/>
          <w:sz w:val="24"/>
          <w:szCs w:val="24"/>
        </w:rPr>
        <w:t>s/s “</w:t>
      </w:r>
      <w:r>
        <w:rPr>
          <w:rFonts w:ascii="AcadNusx" w:hAnsi="AcadNusx" w:cs="AcadNusx"/>
          <w:color w:val="000000"/>
          <w:sz w:val="24"/>
          <w:szCs w:val="24"/>
        </w:rPr>
        <w:t>”</w:t>
      </w:r>
    </w:p>
    <w:p w:rsidR="00FC38FE" w:rsidRPr="000E777A" w:rsidRDefault="00FC38FE" w:rsidP="00FC38FE">
      <w:pPr>
        <w:tabs>
          <w:tab w:val="left" w:pos="5560"/>
        </w:tabs>
        <w:rPr>
          <w:rFonts w:ascii="AcadNusx" w:hAnsi="AcadNusx" w:cs="AcadNusx"/>
          <w:color w:val="000000"/>
          <w:sz w:val="24"/>
          <w:szCs w:val="24"/>
        </w:rPr>
      </w:pPr>
      <w:r w:rsidRPr="000E777A">
        <w:rPr>
          <w:rFonts w:ascii="AcadNusx" w:hAnsi="AcadNusx" w:cs="AcadNusx"/>
          <w:color w:val="000000"/>
          <w:sz w:val="24"/>
          <w:szCs w:val="24"/>
        </w:rPr>
        <w:t>s/s</w:t>
      </w:r>
      <w:r>
        <w:rPr>
          <w:rFonts w:ascii="AcadNusx" w:hAnsi="AcadNusx" w:cs="AcadNusx"/>
          <w:color w:val="000000"/>
          <w:sz w:val="24"/>
          <w:szCs w:val="24"/>
        </w:rPr>
        <w:tab/>
      </w:r>
      <w:proofErr w:type="spellStart"/>
      <w:r>
        <w:rPr>
          <w:rFonts w:ascii="AcadNusx" w:hAnsi="AcadNusx" w:cs="AcadNusx"/>
          <w:color w:val="000000"/>
          <w:sz w:val="24"/>
          <w:szCs w:val="24"/>
        </w:rPr>
        <w:t>bankis</w:t>
      </w:r>
      <w:proofErr w:type="spellEnd"/>
      <w:r>
        <w:rPr>
          <w:rFonts w:ascii="AcadNusx" w:hAnsi="AcadNusx" w:cs="AcadNusx"/>
          <w:color w:val="000000"/>
          <w:sz w:val="24"/>
          <w:szCs w:val="24"/>
        </w:rPr>
        <w:t xml:space="preserve"> </w:t>
      </w:r>
      <w:proofErr w:type="spellStart"/>
      <w:r>
        <w:rPr>
          <w:rFonts w:ascii="AcadNusx" w:hAnsi="AcadNusx" w:cs="AcadNusx"/>
          <w:color w:val="000000"/>
          <w:sz w:val="24"/>
          <w:szCs w:val="24"/>
        </w:rPr>
        <w:t>kodi</w:t>
      </w:r>
      <w:proofErr w:type="spellEnd"/>
      <w:r>
        <w:rPr>
          <w:rFonts w:ascii="AcadNusx" w:hAnsi="AcadNusx" w:cs="AcadNusx"/>
          <w:color w:val="000000"/>
          <w:sz w:val="24"/>
          <w:szCs w:val="24"/>
        </w:rPr>
        <w:t xml:space="preserve">: </w:t>
      </w:r>
    </w:p>
    <w:p w:rsidR="00FC38FE" w:rsidRPr="000E777A" w:rsidRDefault="00FC38FE" w:rsidP="00FC38FE">
      <w:pPr>
        <w:tabs>
          <w:tab w:val="left" w:pos="5560"/>
        </w:tabs>
        <w:rPr>
          <w:rFonts w:ascii="AcadNusx" w:hAnsi="AcadNusx" w:cs="AcadNusx"/>
          <w:color w:val="000000"/>
          <w:sz w:val="24"/>
          <w:szCs w:val="24"/>
        </w:rPr>
      </w:pPr>
      <w:proofErr w:type="spellStart"/>
      <w:r>
        <w:rPr>
          <w:rFonts w:ascii="AcadNusx" w:hAnsi="AcadNusx" w:cs="AcadNusx"/>
          <w:color w:val="000000"/>
          <w:sz w:val="24"/>
          <w:szCs w:val="24"/>
        </w:rPr>
        <w:t>bankis</w:t>
      </w:r>
      <w:proofErr w:type="spellEnd"/>
      <w:r>
        <w:rPr>
          <w:rFonts w:ascii="AcadNusx" w:hAnsi="AcadNusx" w:cs="AcadNusx"/>
          <w:color w:val="000000"/>
          <w:sz w:val="24"/>
          <w:szCs w:val="24"/>
        </w:rPr>
        <w:t xml:space="preserve"> </w:t>
      </w:r>
      <w:proofErr w:type="spellStart"/>
      <w:r>
        <w:rPr>
          <w:rFonts w:ascii="AcadNusx" w:hAnsi="AcadNusx" w:cs="AcadNusx"/>
          <w:color w:val="000000"/>
          <w:sz w:val="24"/>
          <w:szCs w:val="24"/>
        </w:rPr>
        <w:t>kodi</w:t>
      </w:r>
      <w:proofErr w:type="spellEnd"/>
      <w:r>
        <w:rPr>
          <w:rFonts w:ascii="AcadNusx" w:hAnsi="AcadNusx" w:cs="AcadNusx"/>
          <w:color w:val="000000"/>
          <w:sz w:val="24"/>
          <w:szCs w:val="24"/>
        </w:rPr>
        <w:t>:</w:t>
      </w:r>
      <w:r>
        <w:rPr>
          <w:rFonts w:ascii="AcadNusx" w:hAnsi="AcadNusx" w:cs="AcadNusx"/>
          <w:color w:val="000000"/>
          <w:sz w:val="24"/>
          <w:szCs w:val="24"/>
        </w:rPr>
        <w:tab/>
      </w:r>
      <w:r w:rsidR="004350D2">
        <w:rPr>
          <w:rFonts w:ascii="AcadNusx" w:hAnsi="AcadNusx" w:cs="Arial"/>
          <w:color w:val="000000"/>
          <w:lang w:val="nb-NO"/>
        </w:rPr>
        <w:t>a/a</w:t>
      </w:r>
    </w:p>
    <w:p w:rsidR="00FC38FE" w:rsidRPr="00591657" w:rsidRDefault="00FC38FE" w:rsidP="00FC38FE">
      <w:pPr>
        <w:tabs>
          <w:tab w:val="left" w:pos="5560"/>
        </w:tabs>
        <w:rPr>
          <w:rFonts w:ascii="Arial" w:hAnsi="Arial" w:cs="Arial"/>
          <w:color w:val="000000"/>
          <w:lang w:val="nb-NO"/>
        </w:rPr>
      </w:pPr>
      <w:r w:rsidRPr="000E777A">
        <w:rPr>
          <w:rFonts w:ascii="AcadNusx" w:hAnsi="AcadNusx" w:cs="Sylfaen"/>
          <w:color w:val="000000"/>
          <w:sz w:val="24"/>
          <w:szCs w:val="24"/>
        </w:rPr>
        <w:t>a/a</w:t>
      </w:r>
      <w:r>
        <w:rPr>
          <w:rFonts w:ascii="Arial" w:hAnsi="Arial" w:cs="Arial"/>
          <w:color w:val="000000"/>
          <w:lang w:val="nb-NO"/>
        </w:rPr>
        <w:tab/>
      </w:r>
    </w:p>
    <w:p w:rsidR="00FC38FE" w:rsidRPr="002566D1" w:rsidRDefault="00FC38FE" w:rsidP="00FC38FE">
      <w:pPr>
        <w:rPr>
          <w:rFonts w:ascii="Arial" w:hAnsi="Arial" w:cs="Arial"/>
          <w:color w:val="FF0000"/>
          <w:lang w:val="nb-NO"/>
        </w:rPr>
      </w:pPr>
    </w:p>
    <w:p w:rsidR="00FC38FE" w:rsidRPr="00591657" w:rsidRDefault="00FC38FE" w:rsidP="00FC38FE">
      <w:pPr>
        <w:tabs>
          <w:tab w:val="left" w:pos="5422"/>
        </w:tabs>
        <w:rPr>
          <w:rFonts w:ascii="Arial" w:hAnsi="Arial" w:cs="Arial"/>
          <w:lang w:val="nb-NO"/>
        </w:rPr>
      </w:pPr>
      <w:proofErr w:type="spellStart"/>
      <w:r>
        <w:rPr>
          <w:rFonts w:ascii="AcadNusx" w:hAnsi="AcadNusx" w:cs="AcadNusx"/>
          <w:b/>
          <w:bCs/>
        </w:rPr>
        <w:t>aRmasrulebeli</w:t>
      </w:r>
      <w:proofErr w:type="spellEnd"/>
      <w:r>
        <w:rPr>
          <w:rFonts w:ascii="AcadNusx" w:hAnsi="AcadNusx" w:cs="AcadNusx"/>
          <w:b/>
          <w:bCs/>
        </w:rPr>
        <w:t xml:space="preserve"> </w:t>
      </w:r>
      <w:proofErr w:type="spellStart"/>
      <w:r w:rsidRPr="00591657">
        <w:rPr>
          <w:rFonts w:ascii="AcadNusx" w:hAnsi="AcadNusx" w:cs="AcadNusx"/>
          <w:b/>
          <w:bCs/>
        </w:rPr>
        <w:t>direqtori</w:t>
      </w:r>
      <w:proofErr w:type="spellEnd"/>
      <w:r>
        <w:rPr>
          <w:rFonts w:ascii="AcadNusx" w:hAnsi="AcadNusx" w:cs="AcadNusx"/>
          <w:b/>
          <w:bCs/>
        </w:rPr>
        <w:t>:</w:t>
      </w:r>
      <w:r>
        <w:rPr>
          <w:rFonts w:ascii="AcadNusx" w:hAnsi="AcadNusx" w:cs="AcadNusx"/>
          <w:b/>
          <w:bCs/>
        </w:rPr>
        <w:tab/>
      </w:r>
      <w:proofErr w:type="spellStart"/>
      <w:r>
        <w:rPr>
          <w:rFonts w:ascii="AcadNusx" w:hAnsi="AcadNusx" w:cs="AcadNusx"/>
          <w:b/>
          <w:bCs/>
        </w:rPr>
        <w:t>direqtori</w:t>
      </w:r>
      <w:proofErr w:type="spellEnd"/>
      <w:r>
        <w:rPr>
          <w:rFonts w:ascii="AcadNusx" w:hAnsi="AcadNusx" w:cs="AcadNusx"/>
          <w:b/>
          <w:bCs/>
        </w:rPr>
        <w:t xml:space="preserve">:  </w:t>
      </w:r>
      <w:r w:rsidRPr="00591657">
        <w:rPr>
          <w:rFonts w:ascii="AcadNusx" w:hAnsi="AcadNusx" w:cs="AcadNusx"/>
          <w:b/>
          <w:bCs/>
        </w:rPr>
        <w:t xml:space="preserve"> </w:t>
      </w:r>
    </w:p>
    <w:p w:rsidR="0044119A" w:rsidRDefault="00FC38FE" w:rsidP="00FC38FE">
      <w:pPr>
        <w:rPr>
          <w:rFonts w:ascii="Sylfaen" w:hAnsi="Sylfaen"/>
          <w:lang w:val="ka-GE"/>
        </w:rPr>
      </w:pPr>
      <w:proofErr w:type="spellStart"/>
      <w:r w:rsidRPr="00D37F3F">
        <w:rPr>
          <w:rFonts w:ascii="AcadNusx" w:hAnsi="AcadNusx" w:cs="AcadNusx"/>
          <w:b/>
          <w:bCs/>
        </w:rPr>
        <w:t>nikoloz</w:t>
      </w:r>
      <w:proofErr w:type="spellEnd"/>
      <w:r w:rsidRPr="00D37F3F">
        <w:rPr>
          <w:rFonts w:ascii="AcadNusx" w:hAnsi="AcadNusx" w:cs="AcadNusx"/>
          <w:b/>
          <w:bCs/>
        </w:rPr>
        <w:t xml:space="preserve"> </w:t>
      </w:r>
      <w:proofErr w:type="spellStart"/>
      <w:r w:rsidRPr="00D37F3F">
        <w:rPr>
          <w:rFonts w:ascii="AcadNusx" w:hAnsi="AcadNusx" w:cs="AcadNusx"/>
          <w:b/>
          <w:bCs/>
        </w:rPr>
        <w:t>erqomaiSvili</w:t>
      </w:r>
      <w:proofErr w:type="spellEnd"/>
      <w:r w:rsidRPr="00D37F3F">
        <w:rPr>
          <w:rFonts w:ascii="AcadNusx" w:hAnsi="AcadNusx" w:cs="AcadNusx"/>
          <w:b/>
          <w:bCs/>
        </w:rPr>
        <w:t xml:space="preserve">          </w:t>
      </w:r>
      <w:r>
        <w:rPr>
          <w:rFonts w:ascii="AcadNusx" w:hAnsi="AcadNusx" w:cs="AcadNusx"/>
          <w:b/>
          <w:bCs/>
        </w:rPr>
        <w:t xml:space="preserve">               </w:t>
      </w:r>
      <w:bookmarkStart w:id="0" w:name="_GoBack"/>
      <w:bookmarkEnd w:id="0"/>
      <w:r w:rsidRPr="00D37F3F">
        <w:rPr>
          <w:rFonts w:ascii="AcadNusx" w:hAnsi="AcadNusx" w:cs="AcadNusx"/>
          <w:b/>
          <w:bCs/>
        </w:rPr>
        <w:t xml:space="preserve">            </w:t>
      </w:r>
    </w:p>
    <w:p w:rsidR="0044119A" w:rsidRDefault="0044119A">
      <w:pPr>
        <w:rPr>
          <w:rFonts w:ascii="Sylfaen" w:hAnsi="Sylfaen"/>
          <w:lang w:val="ka-GE"/>
        </w:rPr>
      </w:pPr>
    </w:p>
    <w:p w:rsidR="0044119A" w:rsidRDefault="0044119A">
      <w:pPr>
        <w:rPr>
          <w:rFonts w:ascii="Sylfaen" w:hAnsi="Sylfaen"/>
          <w:lang w:val="ka-GE"/>
        </w:rPr>
      </w:pPr>
    </w:p>
    <w:p w:rsidR="0044119A" w:rsidRDefault="0044119A">
      <w:pPr>
        <w:rPr>
          <w:rFonts w:ascii="Sylfaen" w:hAnsi="Sylfaen"/>
          <w:lang w:val="ka-GE"/>
        </w:rPr>
      </w:pPr>
    </w:p>
    <w:p w:rsidR="0044119A" w:rsidRDefault="0044119A">
      <w:pPr>
        <w:rPr>
          <w:rFonts w:ascii="Sylfaen" w:hAnsi="Sylfaen"/>
          <w:lang w:val="ka-GE"/>
        </w:rPr>
      </w:pPr>
    </w:p>
    <w:p w:rsidR="0044119A" w:rsidRDefault="0044119A">
      <w:pPr>
        <w:rPr>
          <w:rFonts w:ascii="Sylfaen" w:hAnsi="Sylfaen"/>
          <w:lang w:val="ka-GE"/>
        </w:rPr>
      </w:pPr>
    </w:p>
    <w:p w:rsidR="00B47268" w:rsidRDefault="00B47268">
      <w:pPr>
        <w:rPr>
          <w:rFonts w:ascii="Sylfaen" w:hAnsi="Sylfaen"/>
          <w:lang w:val="ka-GE"/>
        </w:rPr>
      </w:pPr>
    </w:p>
    <w:p w:rsidR="00547E1D" w:rsidRPr="00B47268" w:rsidRDefault="00547E1D">
      <w:pPr>
        <w:rPr>
          <w:rFonts w:ascii="Sylfaen" w:hAnsi="Sylfaen"/>
          <w:lang w:val="ka-GE"/>
        </w:rPr>
      </w:pPr>
    </w:p>
    <w:p w:rsidR="00DF387A" w:rsidRDefault="00DF387A" w:rsidP="00B47268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დანართი 1</w:t>
      </w:r>
    </w:p>
    <w:tbl>
      <w:tblPr>
        <w:tblW w:w="10586" w:type="dxa"/>
        <w:tblInd w:w="-676" w:type="dxa"/>
        <w:tblLook w:val="04A0" w:firstRow="1" w:lastRow="0" w:firstColumn="1" w:lastColumn="0" w:noHBand="0" w:noVBand="1"/>
      </w:tblPr>
      <w:tblGrid>
        <w:gridCol w:w="627"/>
        <w:gridCol w:w="4277"/>
        <w:gridCol w:w="5682"/>
      </w:tblGrid>
      <w:tr w:rsidR="00DF387A" w:rsidRPr="00DF387A" w:rsidTr="00240199">
        <w:trPr>
          <w:trHeight w:val="306"/>
        </w:trPr>
        <w:tc>
          <w:tcPr>
            <w:tcW w:w="10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7A" w:rsidRPr="00B001A7" w:rsidRDefault="00B001A7" w:rsidP="00DF387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პერფორატორი/აკუმულატორი</w:t>
            </w:r>
          </w:p>
        </w:tc>
      </w:tr>
      <w:tr w:rsidR="00DF387A" w:rsidRPr="00DF387A" w:rsidTr="00B47268">
        <w:trPr>
          <w:trHeight w:val="30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7A" w:rsidRPr="00DF387A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87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7A" w:rsidRPr="00B001A7" w:rsidRDefault="00B001A7" w:rsidP="00FA17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B001A7">
              <w:rPr>
                <w:rFonts w:ascii="Sylfaen" w:eastAsia="Times New Roman" w:hAnsi="Sylfaen" w:cs="Sylfaen"/>
                <w:color w:val="000000"/>
                <w:lang w:val="ka-GE"/>
              </w:rPr>
              <w:t>ტიპი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7A" w:rsidRPr="00B001A7" w:rsidRDefault="00B001A7" w:rsidP="00FA17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B001A7">
              <w:rPr>
                <w:rFonts w:ascii="Sylfaen" w:eastAsia="Times New Roman" w:hAnsi="Sylfaen" w:cs="Times New Roman"/>
                <w:color w:val="000000"/>
                <w:lang w:val="ka-GE"/>
              </w:rPr>
              <w:t>აკუმულატორული: 36ვ, 2 ცალი</w:t>
            </w:r>
          </w:p>
        </w:tc>
      </w:tr>
      <w:tr w:rsidR="00DF387A" w:rsidRPr="00DF387A" w:rsidTr="00B47268">
        <w:trPr>
          <w:trHeight w:val="30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7A" w:rsidRPr="00DF387A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87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7A" w:rsidRPr="00B001A7" w:rsidRDefault="00B001A7" w:rsidP="00FA17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B001A7">
              <w:rPr>
                <w:rFonts w:ascii="Sylfaen" w:eastAsia="Times New Roman" w:hAnsi="Sylfaen" w:cs="Sylfaen"/>
                <w:color w:val="000000"/>
                <w:lang w:val="ka-GE"/>
              </w:rPr>
              <w:t>ვაზნა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7A" w:rsidRPr="004C2D12" w:rsidRDefault="00B001A7" w:rsidP="00FA17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 w:rsidRPr="004C2D12">
              <w:rPr>
                <w:rFonts w:ascii="Sylfaen" w:eastAsia="Times New Roman" w:hAnsi="Sylfaen" w:cs="Times New Roman"/>
                <w:lang w:val="ka-GE"/>
              </w:rPr>
              <w:t>–</w:t>
            </w:r>
          </w:p>
        </w:tc>
      </w:tr>
      <w:tr w:rsidR="00DF387A" w:rsidRPr="00DF387A" w:rsidTr="00B47268">
        <w:trPr>
          <w:trHeight w:val="30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7A" w:rsidRPr="00DF387A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87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7A" w:rsidRPr="00B001A7" w:rsidRDefault="00B001A7" w:rsidP="00FA17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B001A7">
              <w:rPr>
                <w:rFonts w:ascii="Sylfaen" w:eastAsia="Times New Roman" w:hAnsi="Sylfaen" w:cs="Sylfaen"/>
                <w:color w:val="000000"/>
                <w:lang w:val="ka-GE"/>
              </w:rPr>
              <w:t>რეჟიმი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7A" w:rsidRPr="00B001A7" w:rsidRDefault="00B001A7" w:rsidP="00FA17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B001A7">
              <w:rPr>
                <w:rFonts w:ascii="Sylfaen" w:eastAsia="Times New Roman" w:hAnsi="Sylfaen" w:cs="Times New Roman"/>
                <w:color w:val="000000"/>
                <w:lang w:val="ka-GE"/>
              </w:rPr>
              <w:t>დარტყმითი ბურღვის, ხვრეტის რეჟიმი</w:t>
            </w:r>
          </w:p>
        </w:tc>
      </w:tr>
      <w:tr w:rsidR="00DF387A" w:rsidRPr="00DF387A" w:rsidTr="00B47268">
        <w:trPr>
          <w:trHeight w:val="30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7A" w:rsidRPr="00DF387A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87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7A" w:rsidRPr="00B001A7" w:rsidRDefault="00B001A7" w:rsidP="00FA17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B001A7">
              <w:rPr>
                <w:rFonts w:ascii="Sylfaen" w:eastAsia="Times New Roman" w:hAnsi="Sylfaen" w:cs="Sylfaen"/>
                <w:color w:val="000000"/>
              </w:rPr>
              <w:t>დარტყმის</w:t>
            </w:r>
            <w:proofErr w:type="spellEnd"/>
            <w:r w:rsidRPr="00B001A7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B001A7">
              <w:rPr>
                <w:rFonts w:ascii="Sylfaen" w:eastAsia="Times New Roman" w:hAnsi="Sylfaen" w:cs="Sylfaen"/>
                <w:color w:val="000000"/>
              </w:rPr>
              <w:t>ენერგია</w:t>
            </w:r>
            <w:proofErr w:type="spellEnd"/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7A" w:rsidRPr="00B001A7" w:rsidRDefault="00B001A7" w:rsidP="00FA17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არანაკლებ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1.</w:t>
            </w:r>
            <w:r w:rsidRPr="00B001A7">
              <w:rPr>
                <w:rFonts w:ascii="Sylfaen" w:eastAsia="Times New Roman" w:hAnsi="Sylfaen" w:cs="Times New Roman"/>
                <w:color w:val="000000"/>
              </w:rPr>
              <w:t xml:space="preserve">8 </w:t>
            </w:r>
            <w:proofErr w:type="spellStart"/>
            <w:r w:rsidRPr="00B001A7">
              <w:rPr>
                <w:rFonts w:ascii="Sylfaen" w:eastAsia="Times New Roman" w:hAnsi="Sylfaen" w:cs="Times New Roman"/>
                <w:color w:val="000000"/>
              </w:rPr>
              <w:t>ჯოული</w:t>
            </w:r>
            <w:proofErr w:type="spellEnd"/>
          </w:p>
        </w:tc>
      </w:tr>
      <w:tr w:rsidR="00DF387A" w:rsidRPr="00DF387A" w:rsidTr="00B47268">
        <w:trPr>
          <w:trHeight w:val="30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7A" w:rsidRPr="00DF387A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87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7A" w:rsidRPr="00B001A7" w:rsidRDefault="00B001A7" w:rsidP="00FA17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დარტყმის სიხშირე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7A" w:rsidRPr="00B001A7" w:rsidRDefault="00B001A7" w:rsidP="00FA17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არანაკლებ 4850 წთ.</w:t>
            </w:r>
          </w:p>
        </w:tc>
      </w:tr>
      <w:tr w:rsidR="00DF387A" w:rsidRPr="00DF387A" w:rsidTr="00B47268">
        <w:trPr>
          <w:trHeight w:val="30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7A" w:rsidRPr="00DF387A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87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7A" w:rsidRPr="00B001A7" w:rsidRDefault="00B001A7" w:rsidP="00FA17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ბრუნვის სიჩქარე წუთში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7A" w:rsidRPr="00B001A7" w:rsidRDefault="00B001A7" w:rsidP="00FA17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არანაკლებ </w:t>
            </w:r>
            <w:r>
              <w:rPr>
                <w:rFonts w:ascii="Sylfaen" w:eastAsia="Times New Roman" w:hAnsi="Sylfaen" w:cs="Times New Roman"/>
                <w:color w:val="000000"/>
              </w:rPr>
              <w:t>1500</w:t>
            </w:r>
          </w:p>
        </w:tc>
      </w:tr>
      <w:tr w:rsidR="00DF387A" w:rsidRPr="00DF387A" w:rsidTr="00B47268">
        <w:trPr>
          <w:trHeight w:val="30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7A" w:rsidRPr="00906CD5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06CD5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7A" w:rsidRPr="00B001A7" w:rsidRDefault="00B001A7" w:rsidP="00FA17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ბეტონის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ბურღვის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დიამეტრი</w:t>
            </w:r>
            <w:proofErr w:type="spellEnd"/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7A" w:rsidRPr="00B001A7" w:rsidRDefault="00B001A7" w:rsidP="00FA17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არანაკლებ 18 მმ.</w:t>
            </w:r>
          </w:p>
        </w:tc>
      </w:tr>
      <w:tr w:rsidR="00DF387A" w:rsidRPr="00DF387A" w:rsidTr="00B47268">
        <w:trPr>
          <w:trHeight w:val="30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7A" w:rsidRPr="00DF387A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87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7A" w:rsidRPr="00B001A7" w:rsidRDefault="00B001A7" w:rsidP="00FA17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ხვრეტის დიამეტრი ბურღით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7A" w:rsidRPr="00B001A7" w:rsidRDefault="00B001A7" w:rsidP="00FA17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არანაკლებ 55 მმ.</w:t>
            </w:r>
          </w:p>
        </w:tc>
      </w:tr>
      <w:tr w:rsidR="00DF387A" w:rsidRPr="00DF387A" w:rsidTr="00B47268">
        <w:trPr>
          <w:trHeight w:val="30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7A" w:rsidRPr="00DF387A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87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7A" w:rsidRPr="00B001A7" w:rsidRDefault="00B001A7" w:rsidP="00FA17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ხე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7A" w:rsidRPr="00B001A7" w:rsidRDefault="00B001A7" w:rsidP="00FA17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არანაკლებ 30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 xml:space="preserve"> მმ.</w:t>
            </w:r>
          </w:p>
        </w:tc>
      </w:tr>
      <w:tr w:rsidR="00DF387A" w:rsidRPr="00DF387A" w:rsidTr="00B47268">
        <w:trPr>
          <w:trHeight w:val="44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7A" w:rsidRPr="00DF387A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87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7A" w:rsidRPr="00B001A7" w:rsidRDefault="00B001A7" w:rsidP="00FA17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მეტალი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7A" w:rsidRPr="00B001A7" w:rsidRDefault="00B001A7" w:rsidP="00FA17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არანაკლებ 13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 xml:space="preserve"> მმ.</w:t>
            </w:r>
          </w:p>
        </w:tc>
      </w:tr>
      <w:tr w:rsidR="00DF387A" w:rsidRPr="00DF387A" w:rsidTr="00B47268">
        <w:trPr>
          <w:trHeight w:val="30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7A" w:rsidRPr="00DF387A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87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7A" w:rsidRPr="00B001A7" w:rsidRDefault="00B001A7" w:rsidP="00FA17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წონა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7A" w:rsidRPr="00B001A7" w:rsidRDefault="00B001A7" w:rsidP="00B001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 xml:space="preserve">არანაკლებ 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>2.9 კგ.</w:t>
            </w:r>
          </w:p>
        </w:tc>
      </w:tr>
      <w:tr w:rsidR="00DF387A" w:rsidRPr="00DF387A" w:rsidTr="00B47268">
        <w:trPr>
          <w:trHeight w:val="30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7A" w:rsidRPr="00DF387A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87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7A" w:rsidRPr="00B001A7" w:rsidRDefault="00B001A7" w:rsidP="00FA17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კვების წყარო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7A" w:rsidRPr="00B001A7" w:rsidRDefault="00B001A7" w:rsidP="00B32A3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lang w:val="ka-GE"/>
              </w:rPr>
              <w:t>ელ. დენი</w:t>
            </w:r>
          </w:p>
        </w:tc>
      </w:tr>
      <w:tr w:rsidR="00DF387A" w:rsidRPr="00DF387A" w:rsidTr="00B47268">
        <w:trPr>
          <w:trHeight w:val="61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7A" w:rsidRPr="00DF387A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87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7A" w:rsidRPr="00B001A7" w:rsidRDefault="00B001A7" w:rsidP="00FA17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სიჩქარე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7A" w:rsidRPr="00B001A7" w:rsidRDefault="00B001A7" w:rsidP="00FA17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არანაკლებ 1 სიჩქარე</w:t>
            </w:r>
          </w:p>
        </w:tc>
      </w:tr>
      <w:tr w:rsidR="00DF387A" w:rsidRPr="00DF387A" w:rsidTr="00B47268">
        <w:trPr>
          <w:trHeight w:val="30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7A" w:rsidRPr="00DF387A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87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7A" w:rsidRPr="00B001A7" w:rsidRDefault="00B001A7" w:rsidP="00FA17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მწარმოებელი ქვეყანა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7A" w:rsidRPr="004C2D12" w:rsidRDefault="004C2D12" w:rsidP="00FA17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–</w:t>
            </w:r>
          </w:p>
        </w:tc>
      </w:tr>
      <w:tr w:rsidR="00DF387A" w:rsidRPr="00DF387A" w:rsidTr="00B47268">
        <w:trPr>
          <w:trHeight w:val="7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7A" w:rsidRPr="00DF387A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87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7A" w:rsidRPr="00B001A7" w:rsidRDefault="00B001A7" w:rsidP="00FA17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გარანტია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7A" w:rsidRPr="00B001A7" w:rsidRDefault="004C2D12" w:rsidP="00FA17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–</w:t>
            </w:r>
          </w:p>
        </w:tc>
      </w:tr>
    </w:tbl>
    <w:p w:rsidR="0044119A" w:rsidRDefault="0044119A">
      <w:pPr>
        <w:rPr>
          <w:rFonts w:ascii="Sylfaen" w:hAnsi="Sylfaen"/>
        </w:rPr>
      </w:pPr>
    </w:p>
    <w:p w:rsidR="00D874BB" w:rsidRDefault="00D874BB">
      <w:pPr>
        <w:rPr>
          <w:rFonts w:ascii="Sylfaen" w:hAnsi="Sylfaen"/>
        </w:rPr>
      </w:pPr>
    </w:p>
    <w:p w:rsidR="00547E1D" w:rsidRDefault="00547E1D">
      <w:pPr>
        <w:rPr>
          <w:rFonts w:ascii="Sylfaen" w:hAnsi="Sylfaen"/>
        </w:rPr>
      </w:pPr>
    </w:p>
    <w:p w:rsidR="00547E1D" w:rsidRDefault="00547E1D">
      <w:pPr>
        <w:rPr>
          <w:rFonts w:ascii="Sylfaen" w:hAnsi="Sylfaen"/>
        </w:rPr>
      </w:pPr>
    </w:p>
    <w:p w:rsidR="00547E1D" w:rsidRDefault="00547E1D">
      <w:pPr>
        <w:rPr>
          <w:rFonts w:ascii="Sylfaen" w:hAnsi="Sylfaen"/>
        </w:rPr>
      </w:pPr>
    </w:p>
    <w:p w:rsidR="00547E1D" w:rsidRDefault="00547E1D">
      <w:pPr>
        <w:rPr>
          <w:rFonts w:ascii="Sylfaen" w:hAnsi="Sylfaen"/>
        </w:rPr>
      </w:pPr>
    </w:p>
    <w:p w:rsidR="00547E1D" w:rsidRDefault="00547E1D">
      <w:pPr>
        <w:rPr>
          <w:rFonts w:ascii="Sylfaen" w:hAnsi="Sylfaen"/>
        </w:rPr>
      </w:pPr>
    </w:p>
    <w:p w:rsidR="00547E1D" w:rsidRDefault="00547E1D">
      <w:pPr>
        <w:rPr>
          <w:rFonts w:ascii="Sylfaen" w:hAnsi="Sylfaen"/>
        </w:rPr>
      </w:pPr>
    </w:p>
    <w:p w:rsidR="00547E1D" w:rsidRDefault="00547E1D">
      <w:pPr>
        <w:rPr>
          <w:rFonts w:ascii="Sylfaen" w:hAnsi="Sylfaen"/>
        </w:rPr>
      </w:pPr>
    </w:p>
    <w:p w:rsidR="00547E1D" w:rsidRDefault="00547E1D">
      <w:pPr>
        <w:rPr>
          <w:rFonts w:ascii="Sylfaen" w:hAnsi="Sylfaen"/>
        </w:rPr>
      </w:pPr>
    </w:p>
    <w:p w:rsidR="00547E1D" w:rsidRDefault="00547E1D">
      <w:pPr>
        <w:rPr>
          <w:rFonts w:ascii="Sylfaen" w:hAnsi="Sylfaen"/>
        </w:rPr>
      </w:pPr>
    </w:p>
    <w:p w:rsidR="00547E1D" w:rsidRDefault="00547E1D">
      <w:pPr>
        <w:rPr>
          <w:rFonts w:ascii="Sylfaen" w:hAnsi="Sylfaen"/>
        </w:rPr>
      </w:pPr>
    </w:p>
    <w:p w:rsidR="00D874BB" w:rsidRDefault="00D874BB" w:rsidP="00D874BB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 2</w:t>
      </w:r>
    </w:p>
    <w:tbl>
      <w:tblPr>
        <w:tblW w:w="9540" w:type="dxa"/>
        <w:tblInd w:w="113" w:type="dxa"/>
        <w:tblLook w:val="04A0" w:firstRow="1" w:lastRow="0" w:firstColumn="1" w:lastColumn="0" w:noHBand="0" w:noVBand="1"/>
      </w:tblPr>
      <w:tblGrid>
        <w:gridCol w:w="381"/>
        <w:gridCol w:w="3327"/>
        <w:gridCol w:w="1246"/>
        <w:gridCol w:w="900"/>
        <w:gridCol w:w="1229"/>
        <w:gridCol w:w="1002"/>
        <w:gridCol w:w="1455"/>
      </w:tblGrid>
      <w:tr w:rsidR="00D874BB" w:rsidRPr="00D874BB" w:rsidTr="00D874BB">
        <w:trPr>
          <w:trHeight w:val="48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B" w:rsidRPr="00D874BB" w:rsidRDefault="00D874BB" w:rsidP="00D874BB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sz w:val="18"/>
                <w:szCs w:val="18"/>
              </w:rPr>
            </w:pPr>
            <w:r w:rsidRPr="00D874BB">
              <w:rPr>
                <w:rFonts w:ascii="AcadNusx" w:eastAsia="Times New Roman" w:hAnsi="AcadNusx" w:cs="Calibri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B" w:rsidRPr="00D874BB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874B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B" w:rsidRPr="00D874BB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874B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რაოდენობა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B" w:rsidRPr="00D874BB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874B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ვალუტა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B" w:rsidRPr="00D874BB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874B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ერთეულის</w:t>
            </w:r>
            <w:proofErr w:type="spellEnd"/>
            <w:r w:rsidRPr="00D874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874B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ფასი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B" w:rsidRPr="00D874BB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874B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საერთო</w:t>
            </w:r>
            <w:proofErr w:type="spellEnd"/>
            <w:r w:rsidRPr="00D874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874B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ფასი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B" w:rsidRPr="00D874BB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874B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შენიშვნა</w:t>
            </w:r>
            <w:proofErr w:type="spellEnd"/>
          </w:p>
        </w:tc>
      </w:tr>
      <w:tr w:rsidR="00D874BB" w:rsidRPr="00D874BB" w:rsidTr="00D874BB">
        <w:trPr>
          <w:trHeight w:val="6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B" w:rsidRPr="00D874BB" w:rsidRDefault="00D874BB" w:rsidP="00D874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874BB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B" w:rsidRPr="00D874BB" w:rsidRDefault="00D874BB" w:rsidP="00D874B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D874BB">
              <w:rPr>
                <w:rFonts w:ascii="Sylfaen" w:eastAsia="Times New Roman" w:hAnsi="Sylfaen" w:cs="Calibri"/>
                <w:color w:val="000000"/>
              </w:rPr>
              <w:t>პერფორატორი</w:t>
            </w:r>
            <w:proofErr w:type="spellEnd"/>
            <w:r w:rsidRPr="00D874BB">
              <w:rPr>
                <w:rFonts w:ascii="Sylfaen" w:eastAsia="Times New Roman" w:hAnsi="Sylfaen" w:cs="Calibri"/>
                <w:color w:val="000000"/>
              </w:rPr>
              <w:t>/</w:t>
            </w:r>
            <w:proofErr w:type="spellStart"/>
            <w:r w:rsidRPr="00D874BB">
              <w:rPr>
                <w:rFonts w:ascii="Sylfaen" w:eastAsia="Times New Roman" w:hAnsi="Sylfaen" w:cs="Calibri"/>
                <w:color w:val="000000"/>
              </w:rPr>
              <w:t>აკუმულატორი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B" w:rsidRPr="00D874BB" w:rsidRDefault="00B3781D" w:rsidP="00D87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B" w:rsidRPr="00D874BB" w:rsidRDefault="00D874BB" w:rsidP="00D874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874B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B" w:rsidRPr="00D874BB" w:rsidRDefault="00D874BB" w:rsidP="00D874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874B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B" w:rsidRPr="00D874BB" w:rsidRDefault="00D874BB" w:rsidP="00D874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874B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BB" w:rsidRPr="00D874BB" w:rsidRDefault="00D874BB" w:rsidP="00D874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874BB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D874BB" w:rsidRPr="00D874BB" w:rsidRDefault="00D874BB" w:rsidP="00D874BB">
      <w:pPr>
        <w:jc w:val="center"/>
        <w:rPr>
          <w:rFonts w:ascii="Sylfaen" w:hAnsi="Sylfaen"/>
          <w:lang w:val="ka-GE"/>
        </w:rPr>
      </w:pPr>
    </w:p>
    <w:sectPr w:rsidR="00D874BB" w:rsidRPr="00D874BB" w:rsidSect="00FC5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t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4F33"/>
    <w:multiLevelType w:val="hybridMultilevel"/>
    <w:tmpl w:val="451E0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2201F"/>
    <w:multiLevelType w:val="hybridMultilevel"/>
    <w:tmpl w:val="ED24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A6728"/>
    <w:multiLevelType w:val="hybridMultilevel"/>
    <w:tmpl w:val="92BC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00AB7"/>
    <w:multiLevelType w:val="hybridMultilevel"/>
    <w:tmpl w:val="F6B04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12FFC"/>
    <w:multiLevelType w:val="hybridMultilevel"/>
    <w:tmpl w:val="0628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34322"/>
    <w:multiLevelType w:val="hybridMultilevel"/>
    <w:tmpl w:val="5C1063FA"/>
    <w:lvl w:ilvl="0" w:tplc="68D4EB5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7E5D"/>
    <w:rsid w:val="00010FE1"/>
    <w:rsid w:val="0002708B"/>
    <w:rsid w:val="000539F2"/>
    <w:rsid w:val="00053A34"/>
    <w:rsid w:val="000716CB"/>
    <w:rsid w:val="000A3918"/>
    <w:rsid w:val="00113C4C"/>
    <w:rsid w:val="00174FB3"/>
    <w:rsid w:val="001B4966"/>
    <w:rsid w:val="00240199"/>
    <w:rsid w:val="00270931"/>
    <w:rsid w:val="0029271E"/>
    <w:rsid w:val="00333C5C"/>
    <w:rsid w:val="00386F7D"/>
    <w:rsid w:val="003B7394"/>
    <w:rsid w:val="004350D2"/>
    <w:rsid w:val="0044119A"/>
    <w:rsid w:val="004463F1"/>
    <w:rsid w:val="004A6E0A"/>
    <w:rsid w:val="004B6662"/>
    <w:rsid w:val="004C2D12"/>
    <w:rsid w:val="00504F23"/>
    <w:rsid w:val="00547E1D"/>
    <w:rsid w:val="00581A60"/>
    <w:rsid w:val="005871BA"/>
    <w:rsid w:val="005C7E5D"/>
    <w:rsid w:val="0069124A"/>
    <w:rsid w:val="006928B4"/>
    <w:rsid w:val="00733B71"/>
    <w:rsid w:val="0076556A"/>
    <w:rsid w:val="007A51A2"/>
    <w:rsid w:val="007B76EA"/>
    <w:rsid w:val="0080279E"/>
    <w:rsid w:val="008223CC"/>
    <w:rsid w:val="008258DC"/>
    <w:rsid w:val="008A795F"/>
    <w:rsid w:val="00906CD5"/>
    <w:rsid w:val="00921CBC"/>
    <w:rsid w:val="00997E94"/>
    <w:rsid w:val="00A5510D"/>
    <w:rsid w:val="00A73961"/>
    <w:rsid w:val="00AA051D"/>
    <w:rsid w:val="00AE48B3"/>
    <w:rsid w:val="00B001A7"/>
    <w:rsid w:val="00B23BC3"/>
    <w:rsid w:val="00B32A30"/>
    <w:rsid w:val="00B35A6C"/>
    <w:rsid w:val="00B3781D"/>
    <w:rsid w:val="00B4089C"/>
    <w:rsid w:val="00B47268"/>
    <w:rsid w:val="00B5419D"/>
    <w:rsid w:val="00BA6D8F"/>
    <w:rsid w:val="00BA791C"/>
    <w:rsid w:val="00BB4039"/>
    <w:rsid w:val="00C306C7"/>
    <w:rsid w:val="00CF5A25"/>
    <w:rsid w:val="00D12A1F"/>
    <w:rsid w:val="00D2173A"/>
    <w:rsid w:val="00D70F07"/>
    <w:rsid w:val="00D874BB"/>
    <w:rsid w:val="00DF387A"/>
    <w:rsid w:val="00E01717"/>
    <w:rsid w:val="00E709D2"/>
    <w:rsid w:val="00F62C2C"/>
    <w:rsid w:val="00FA1766"/>
    <w:rsid w:val="00FC38FE"/>
    <w:rsid w:val="00FC5989"/>
    <w:rsid w:val="00FF5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BF427"/>
  <w15:docId w15:val="{013F5D40-90D3-4A87-9826-930F337C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F5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9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4ECA9-A936-454E-8B11-BE987FC2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</Company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avtandil.kavtaradze</dc:creator>
  <cp:lastModifiedBy>User</cp:lastModifiedBy>
  <cp:revision>39</cp:revision>
  <dcterms:created xsi:type="dcterms:W3CDTF">2016-10-03T10:34:00Z</dcterms:created>
  <dcterms:modified xsi:type="dcterms:W3CDTF">2017-04-19T09:21:00Z</dcterms:modified>
</cp:coreProperties>
</file>